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60D11D" w14:textId="58D8D07E" w:rsidR="00920685" w:rsidRPr="00143EEA" w:rsidRDefault="00920685" w:rsidP="00920685">
      <w:pPr>
        <w:pStyle w:val="CRCoverPage"/>
        <w:tabs>
          <w:tab w:val="right" w:pos="9639"/>
        </w:tabs>
        <w:spacing w:after="0"/>
        <w:rPr>
          <w:b/>
          <w:i/>
          <w:sz w:val="28"/>
        </w:rPr>
      </w:pPr>
      <w:r w:rsidRPr="00143EEA">
        <w:rPr>
          <w:b/>
          <w:sz w:val="24"/>
        </w:rPr>
        <w:t>3GPP TSG-RAN WG3 #</w:t>
      </w:r>
      <w:r>
        <w:rPr>
          <w:b/>
          <w:sz w:val="24"/>
        </w:rPr>
        <w:t>121</w:t>
      </w:r>
      <w:r>
        <w:rPr>
          <w:rFonts w:hint="eastAsia"/>
          <w:b/>
          <w:sz w:val="24"/>
          <w:lang w:eastAsia="zh-CN"/>
        </w:rPr>
        <w:t>b</w:t>
      </w:r>
      <w:r>
        <w:rPr>
          <w:b/>
          <w:sz w:val="24"/>
        </w:rPr>
        <w:t>is</w:t>
      </w:r>
      <w:r w:rsidRPr="00143EEA">
        <w:rPr>
          <w:b/>
          <w:i/>
          <w:sz w:val="28"/>
        </w:rPr>
        <w:tab/>
      </w:r>
      <w:r w:rsidRPr="00F73788">
        <w:rPr>
          <w:rFonts w:cs="Arial"/>
          <w:b/>
          <w:bCs/>
          <w:color w:val="000000"/>
          <w:sz w:val="28"/>
          <w:szCs w:val="28"/>
        </w:rPr>
        <w:t>R3-</w:t>
      </w:r>
      <w:r w:rsidR="00F73788" w:rsidRPr="00F73788">
        <w:rPr>
          <w:rFonts w:cs="Arial"/>
          <w:b/>
          <w:bCs/>
          <w:color w:val="000000"/>
          <w:sz w:val="28"/>
          <w:szCs w:val="28"/>
        </w:rPr>
        <w:t>235768</w:t>
      </w:r>
    </w:p>
    <w:p w14:paraId="30430261" w14:textId="1265CA04" w:rsidR="00920685" w:rsidRDefault="00920685" w:rsidP="00920685">
      <w:pPr>
        <w:pStyle w:val="CRCoverPage"/>
        <w:tabs>
          <w:tab w:val="right" w:pos="9639"/>
        </w:tabs>
        <w:spacing w:after="0"/>
        <w:rPr>
          <w:b/>
          <w:noProof/>
          <w:sz w:val="24"/>
        </w:rPr>
      </w:pPr>
      <w:r>
        <w:rPr>
          <w:b/>
          <w:noProof/>
          <w:sz w:val="24"/>
        </w:rPr>
        <w:t>Xiamen, China, 9</w:t>
      </w:r>
      <w:r w:rsidRPr="00A95D6B">
        <w:rPr>
          <w:b/>
          <w:noProof/>
          <w:sz w:val="24"/>
          <w:vertAlign w:val="superscript"/>
        </w:rPr>
        <w:t>th</w:t>
      </w:r>
      <w:r>
        <w:rPr>
          <w:b/>
          <w:noProof/>
          <w:sz w:val="24"/>
        </w:rPr>
        <w:t xml:space="preserve"> – 13</w:t>
      </w:r>
      <w:r w:rsidRPr="00091F04">
        <w:rPr>
          <w:b/>
          <w:noProof/>
          <w:sz w:val="24"/>
          <w:vertAlign w:val="superscript"/>
        </w:rPr>
        <w:t>th</w:t>
      </w:r>
      <w:r>
        <w:rPr>
          <w:b/>
          <w:noProof/>
          <w:sz w:val="24"/>
        </w:rPr>
        <w:t xml:space="preserve"> October 2023</w:t>
      </w:r>
    </w:p>
    <w:p w14:paraId="4332BCF4" w14:textId="77777777" w:rsidR="00015561" w:rsidRPr="00015561" w:rsidRDefault="00015561" w:rsidP="00246389">
      <w:pPr>
        <w:pStyle w:val="BodyText"/>
        <w:rPr>
          <w:noProof/>
        </w:rPr>
      </w:pPr>
    </w:p>
    <w:p w14:paraId="0C87B9C8" w14:textId="5BB308AD" w:rsidR="008C49E9" w:rsidRPr="005512C9" w:rsidRDefault="00FD73DF" w:rsidP="008C49E9">
      <w:pPr>
        <w:pStyle w:val="CRCoverPage"/>
        <w:tabs>
          <w:tab w:val="left" w:pos="1985"/>
        </w:tabs>
        <w:rPr>
          <w:rFonts w:cs="Arial"/>
          <w:b/>
          <w:bCs/>
          <w:color w:val="000000"/>
          <w:sz w:val="24"/>
          <w:szCs w:val="24"/>
          <w:lang w:val="en-US"/>
        </w:rPr>
      </w:pPr>
      <w:r w:rsidRPr="005512C9">
        <w:rPr>
          <w:rFonts w:cs="Arial"/>
          <w:b/>
          <w:bCs/>
          <w:color w:val="000000"/>
          <w:sz w:val="24"/>
          <w:szCs w:val="24"/>
          <w:lang w:val="en-US"/>
        </w:rPr>
        <w:t>Agenda Item:</w:t>
      </w:r>
      <w:r w:rsidRPr="005512C9">
        <w:rPr>
          <w:rFonts w:cs="Arial"/>
          <w:b/>
          <w:bCs/>
          <w:color w:val="000000"/>
          <w:sz w:val="24"/>
          <w:szCs w:val="24"/>
          <w:lang w:val="en-US"/>
        </w:rPr>
        <w:tab/>
      </w:r>
      <w:r w:rsidR="002B3EF4">
        <w:rPr>
          <w:rFonts w:cs="Arial"/>
          <w:b/>
          <w:bCs/>
          <w:color w:val="000000"/>
          <w:sz w:val="24"/>
          <w:szCs w:val="24"/>
          <w:lang w:val="en-US"/>
        </w:rPr>
        <w:t>1</w:t>
      </w:r>
      <w:r w:rsidR="004402E1">
        <w:rPr>
          <w:rFonts w:cs="Arial"/>
          <w:b/>
          <w:bCs/>
          <w:color w:val="000000"/>
          <w:sz w:val="24"/>
          <w:szCs w:val="24"/>
          <w:lang w:val="en-US"/>
        </w:rPr>
        <w:t>4.4</w:t>
      </w:r>
    </w:p>
    <w:p w14:paraId="4DEED8AA" w14:textId="40A1988A" w:rsidR="008C49E9" w:rsidRPr="006404BF" w:rsidRDefault="008C49E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Source:</w:t>
      </w:r>
      <w:r w:rsidRPr="006404BF">
        <w:rPr>
          <w:rFonts w:cs="Arial"/>
          <w:b/>
          <w:bCs/>
          <w:color w:val="000000"/>
          <w:sz w:val="24"/>
          <w:szCs w:val="24"/>
          <w:lang w:val="en-US"/>
        </w:rPr>
        <w:tab/>
      </w:r>
      <w:r w:rsidR="006404BF" w:rsidRPr="006404BF">
        <w:rPr>
          <w:rFonts w:cs="Arial"/>
          <w:b/>
          <w:bCs/>
          <w:color w:val="000000"/>
          <w:sz w:val="24"/>
          <w:szCs w:val="24"/>
          <w:lang w:val="en-US"/>
        </w:rPr>
        <w:t>Lenovo</w:t>
      </w:r>
      <w:r w:rsidR="004826AE">
        <w:rPr>
          <w:rFonts w:cs="Arial"/>
          <w:b/>
          <w:bCs/>
          <w:color w:val="000000"/>
          <w:sz w:val="24"/>
          <w:szCs w:val="24"/>
          <w:lang w:val="en-US"/>
        </w:rPr>
        <w:t xml:space="preserve"> </w:t>
      </w:r>
      <w:r w:rsidR="004826AE" w:rsidRPr="004826AE">
        <w:rPr>
          <w:rFonts w:cs="Arial"/>
          <w:b/>
          <w:bCs/>
          <w:color w:val="000000"/>
          <w:sz w:val="24"/>
          <w:szCs w:val="24"/>
          <w:lang w:val="en-US"/>
        </w:rPr>
        <w:t>(moderator)</w:t>
      </w:r>
    </w:p>
    <w:p w14:paraId="5EFAD5A3" w14:textId="7D30FB0E" w:rsidR="009636BD" w:rsidRPr="006404BF" w:rsidRDefault="009636BD" w:rsidP="006404BF">
      <w:pPr>
        <w:pStyle w:val="CRCoverPage"/>
        <w:tabs>
          <w:tab w:val="left" w:pos="1985"/>
        </w:tabs>
        <w:ind w:left="1205" w:hangingChars="500" w:hanging="1205"/>
        <w:rPr>
          <w:rFonts w:cs="Arial"/>
          <w:b/>
          <w:bCs/>
          <w:color w:val="000000"/>
          <w:sz w:val="24"/>
          <w:szCs w:val="24"/>
          <w:lang w:val="en-US"/>
        </w:rPr>
      </w:pPr>
      <w:r w:rsidRPr="006404BF">
        <w:rPr>
          <w:rFonts w:cs="Arial"/>
          <w:b/>
          <w:bCs/>
          <w:color w:val="000000"/>
          <w:sz w:val="24"/>
          <w:szCs w:val="24"/>
          <w:lang w:val="en-US"/>
        </w:rPr>
        <w:t xml:space="preserve">Title: </w:t>
      </w:r>
      <w:r w:rsidRPr="006404BF">
        <w:rPr>
          <w:rFonts w:cs="Arial"/>
          <w:b/>
          <w:bCs/>
          <w:color w:val="000000"/>
          <w:sz w:val="24"/>
          <w:szCs w:val="24"/>
          <w:lang w:val="en-US"/>
        </w:rPr>
        <w:tab/>
      </w:r>
      <w:r w:rsidR="006404BF">
        <w:rPr>
          <w:rFonts w:cs="Arial"/>
          <w:b/>
          <w:bCs/>
          <w:color w:val="000000"/>
          <w:sz w:val="24"/>
          <w:szCs w:val="24"/>
          <w:lang w:val="en-US"/>
        </w:rPr>
        <w:t xml:space="preserve">      </w:t>
      </w:r>
      <w:r w:rsidR="00BE6CB1">
        <w:rPr>
          <w:rFonts w:cs="Arial"/>
          <w:b/>
          <w:bCs/>
          <w:color w:val="000000"/>
          <w:sz w:val="24"/>
          <w:szCs w:val="24"/>
          <w:lang w:val="en-US"/>
        </w:rPr>
        <w:t xml:space="preserve">  </w:t>
      </w:r>
      <w:proofErr w:type="spellStart"/>
      <w:r w:rsidR="004402E1">
        <w:rPr>
          <w:rFonts w:cs="Arial"/>
          <w:b/>
          <w:bCs/>
          <w:color w:val="000000"/>
          <w:sz w:val="24"/>
          <w:szCs w:val="24"/>
          <w:lang w:val="en-US" w:eastAsia="zh-CN"/>
        </w:rPr>
        <w:t>SoD</w:t>
      </w:r>
      <w:proofErr w:type="spellEnd"/>
      <w:r w:rsidR="004402E1">
        <w:rPr>
          <w:rFonts w:cs="Arial"/>
          <w:b/>
          <w:bCs/>
          <w:color w:val="000000"/>
          <w:sz w:val="24"/>
          <w:szCs w:val="24"/>
          <w:lang w:val="en-US" w:eastAsia="zh-CN"/>
        </w:rPr>
        <w:t xml:space="preserve"> </w:t>
      </w:r>
      <w:r w:rsidR="008C427A">
        <w:rPr>
          <w:rFonts w:cs="Arial"/>
          <w:b/>
          <w:bCs/>
          <w:color w:val="000000"/>
          <w:sz w:val="24"/>
          <w:szCs w:val="24"/>
          <w:lang w:val="en-US" w:eastAsia="zh-CN"/>
        </w:rPr>
        <w:t>of</w:t>
      </w:r>
      <w:r w:rsidR="004402E1">
        <w:rPr>
          <w:rFonts w:cs="Arial"/>
          <w:b/>
          <w:bCs/>
          <w:color w:val="000000"/>
          <w:sz w:val="24"/>
          <w:szCs w:val="24"/>
          <w:lang w:val="en-US" w:eastAsia="zh-CN"/>
        </w:rPr>
        <w:t xml:space="preserve"> </w:t>
      </w:r>
      <w:r w:rsidR="004402E1" w:rsidRPr="004402E1">
        <w:rPr>
          <w:rFonts w:cs="Arial"/>
          <w:b/>
          <w:bCs/>
          <w:color w:val="000000"/>
          <w:sz w:val="24"/>
          <w:szCs w:val="24"/>
          <w:lang w:val="en-US" w:eastAsia="zh-CN"/>
        </w:rPr>
        <w:t xml:space="preserve">CB </w:t>
      </w:r>
      <w:proofErr w:type="spellStart"/>
      <w:r w:rsidR="004402E1" w:rsidRPr="004402E1">
        <w:rPr>
          <w:rFonts w:cs="Arial"/>
          <w:b/>
          <w:bCs/>
          <w:color w:val="000000"/>
          <w:sz w:val="24"/>
          <w:szCs w:val="24"/>
          <w:lang w:val="en-US" w:eastAsia="zh-CN"/>
        </w:rPr>
        <w:t>MobilityEnh_S</w:t>
      </w:r>
      <w:proofErr w:type="spellEnd"/>
      <w:r w:rsidR="004402E1" w:rsidRPr="004402E1">
        <w:rPr>
          <w:rFonts w:cs="Arial"/>
          <w:b/>
          <w:bCs/>
          <w:color w:val="000000"/>
          <w:sz w:val="24"/>
          <w:szCs w:val="24"/>
          <w:lang w:val="en-US" w:eastAsia="zh-CN"/>
        </w:rPr>
        <w:t>-CPAC</w:t>
      </w:r>
    </w:p>
    <w:p w14:paraId="1C0CFC99" w14:textId="237EFDDA" w:rsidR="001959BB" w:rsidRPr="006404BF" w:rsidRDefault="0085288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Document for:</w:t>
      </w:r>
      <w:r w:rsidRPr="006404BF">
        <w:rPr>
          <w:rFonts w:cs="Arial"/>
          <w:b/>
          <w:bCs/>
          <w:color w:val="000000"/>
          <w:sz w:val="24"/>
          <w:szCs w:val="24"/>
          <w:lang w:val="en-US"/>
        </w:rPr>
        <w:tab/>
      </w:r>
      <w:r w:rsidR="008471A8" w:rsidRPr="006404BF">
        <w:rPr>
          <w:rFonts w:cs="Arial"/>
          <w:b/>
          <w:bCs/>
          <w:color w:val="000000"/>
          <w:sz w:val="24"/>
          <w:szCs w:val="24"/>
          <w:lang w:val="en-US"/>
        </w:rPr>
        <w:t>Discussion and Approval</w:t>
      </w:r>
    </w:p>
    <w:p w14:paraId="5C97E3F4" w14:textId="66214F70" w:rsidR="00F20E2F" w:rsidRDefault="004B3AC8" w:rsidP="004B3AC8">
      <w:pPr>
        <w:pStyle w:val="Heading1"/>
        <w:spacing w:before="120" w:after="120"/>
        <w:rPr>
          <w:lang w:eastAsia="zh-CN"/>
        </w:rPr>
      </w:pPr>
      <w:r w:rsidRPr="004B3AC8">
        <w:rPr>
          <w:lang w:eastAsia="zh-CN"/>
        </w:rPr>
        <w:t>1</w:t>
      </w:r>
      <w:r>
        <w:rPr>
          <w:lang w:eastAsia="zh-CN"/>
        </w:rPr>
        <w:tab/>
      </w:r>
      <w:r w:rsidR="00673C8F">
        <w:rPr>
          <w:lang w:eastAsia="zh-CN"/>
        </w:rPr>
        <w:t>Introduction</w:t>
      </w:r>
    </w:p>
    <w:p w14:paraId="4828A09E" w14:textId="77777777" w:rsidR="004402E1" w:rsidRDefault="004402E1" w:rsidP="004402E1">
      <w:pPr>
        <w:widowControl w:val="0"/>
        <w:rPr>
          <w:rFonts w:ascii="Calibri" w:hAnsi="Calibri" w:cs="Calibri"/>
          <w:b/>
          <w:color w:val="FF00FF"/>
          <w:sz w:val="18"/>
          <w:lang w:val="en-US" w:eastAsia="zh-CN"/>
        </w:rPr>
      </w:pPr>
      <w:bookmarkStart w:id="0" w:name="_Hlk147930093"/>
      <w:r>
        <w:rPr>
          <w:rFonts w:ascii="Calibri" w:hAnsi="Calibri" w:cs="Calibri"/>
          <w:b/>
          <w:color w:val="FF00FF"/>
          <w:sz w:val="18"/>
        </w:rPr>
        <w:t xml:space="preserve">CB: # </w:t>
      </w:r>
      <w:proofErr w:type="spellStart"/>
      <w:r>
        <w:rPr>
          <w:rFonts w:ascii="Calibri" w:hAnsi="Calibri" w:cs="Calibri"/>
          <w:b/>
          <w:color w:val="FF00FF"/>
          <w:sz w:val="18"/>
        </w:rPr>
        <w:t>MobilityEnh_S</w:t>
      </w:r>
      <w:proofErr w:type="spellEnd"/>
      <w:r>
        <w:rPr>
          <w:rFonts w:ascii="Calibri" w:hAnsi="Calibri" w:cs="Calibri"/>
          <w:b/>
          <w:color w:val="FF00FF"/>
          <w:sz w:val="18"/>
        </w:rPr>
        <w:t>-CPAC</w:t>
      </w:r>
      <w:bookmarkEnd w:id="0"/>
    </w:p>
    <w:p w14:paraId="59A6A1C4" w14:textId="77777777" w:rsidR="004402E1" w:rsidRDefault="004402E1" w:rsidP="004402E1">
      <w:pPr>
        <w:widowControl w:val="0"/>
        <w:rPr>
          <w:rFonts w:ascii="Calibri" w:hAnsi="Calibri" w:cs="Calibri"/>
          <w:b/>
          <w:color w:val="FF00FF"/>
          <w:sz w:val="18"/>
        </w:rPr>
      </w:pPr>
      <w:r>
        <w:rPr>
          <w:rFonts w:ascii="Calibri" w:hAnsi="Calibri" w:cs="Calibri"/>
          <w:b/>
          <w:color w:val="FF00FF"/>
          <w:sz w:val="18"/>
        </w:rPr>
        <w:t>- discuss all the issues above and include the other issue not presented online.</w:t>
      </w:r>
    </w:p>
    <w:p w14:paraId="6898CA45" w14:textId="77777777" w:rsidR="004402E1" w:rsidRDefault="004402E1" w:rsidP="004402E1">
      <w:pPr>
        <w:widowControl w:val="0"/>
        <w:rPr>
          <w:rFonts w:ascii="Calibri" w:hAnsi="Calibri" w:cs="Calibri"/>
          <w:b/>
          <w:color w:val="FF00FF"/>
          <w:sz w:val="18"/>
        </w:rPr>
      </w:pPr>
      <w:r>
        <w:rPr>
          <w:rFonts w:ascii="Calibri" w:hAnsi="Calibri" w:cs="Calibri"/>
          <w:b/>
          <w:color w:val="FF00FF"/>
          <w:sz w:val="18"/>
        </w:rPr>
        <w:t>- update stage-2 and stage-3 TPs.</w:t>
      </w:r>
    </w:p>
    <w:p w14:paraId="4894B2C0" w14:textId="77777777" w:rsidR="004402E1" w:rsidRDefault="004402E1" w:rsidP="004402E1">
      <w:pPr>
        <w:widowControl w:val="0"/>
        <w:rPr>
          <w:rFonts w:ascii="Calibri" w:hAnsi="Calibri" w:cs="Calibri"/>
          <w:b/>
          <w:color w:val="FF00FF"/>
          <w:sz w:val="18"/>
        </w:rPr>
      </w:pPr>
      <w:r>
        <w:rPr>
          <w:rFonts w:ascii="Calibri" w:hAnsi="Calibri" w:cs="Calibri"/>
          <w:b/>
          <w:color w:val="FF00FF"/>
          <w:sz w:val="18"/>
        </w:rPr>
        <w:t>- list all the open issues for next meeting.</w:t>
      </w:r>
    </w:p>
    <w:p w14:paraId="0B9A48FE" w14:textId="77777777" w:rsidR="004402E1" w:rsidRDefault="004402E1" w:rsidP="004402E1">
      <w:pPr>
        <w:widowControl w:val="0"/>
        <w:rPr>
          <w:rFonts w:ascii="Calibri" w:hAnsi="Calibri" w:cs="Calibri"/>
          <w:color w:val="000000"/>
          <w:sz w:val="18"/>
        </w:rPr>
      </w:pPr>
      <w:r>
        <w:rPr>
          <w:rFonts w:ascii="Calibri" w:hAnsi="Calibri" w:cs="Calibri"/>
          <w:color w:val="000000"/>
          <w:sz w:val="18"/>
        </w:rPr>
        <w:t>(</w:t>
      </w:r>
      <w:proofErr w:type="gramStart"/>
      <w:r>
        <w:rPr>
          <w:rFonts w:ascii="Calibri" w:hAnsi="Calibri" w:cs="Calibri"/>
          <w:color w:val="000000"/>
          <w:sz w:val="18"/>
        </w:rPr>
        <w:t>moderator</w:t>
      </w:r>
      <w:proofErr w:type="gramEnd"/>
      <w:r>
        <w:rPr>
          <w:rFonts w:ascii="Calibri" w:hAnsi="Calibri" w:cs="Calibri"/>
          <w:color w:val="000000"/>
          <w:sz w:val="18"/>
        </w:rPr>
        <w:t xml:space="preserve"> - Lenovo)</w:t>
      </w:r>
    </w:p>
    <w:p w14:paraId="7F76507A" w14:textId="38EEF890" w:rsidR="00637119" w:rsidRDefault="004402E1" w:rsidP="004402E1">
      <w:pPr>
        <w:spacing w:after="0" w:line="240" w:lineRule="exact"/>
        <w:rPr>
          <w:rFonts w:ascii="Calibri" w:hAnsi="Calibri" w:cs="Calibri"/>
          <w:color w:val="000000"/>
          <w:sz w:val="18"/>
        </w:rPr>
      </w:pPr>
      <w:r>
        <w:rPr>
          <w:rFonts w:ascii="Calibri" w:hAnsi="Calibri" w:cs="Calibri"/>
          <w:color w:val="000000"/>
          <w:sz w:val="18"/>
        </w:rPr>
        <w:t xml:space="preserve">Summary of offline discussion in </w:t>
      </w:r>
      <w:hyperlink r:id="rId11" w:history="1">
        <w:r>
          <w:rPr>
            <w:rStyle w:val="Hyperlink"/>
            <w:rFonts w:ascii="Calibri" w:hAnsi="Calibri" w:cs="Calibri"/>
            <w:sz w:val="18"/>
          </w:rPr>
          <w:t>R3-235768</w:t>
        </w:r>
      </w:hyperlink>
    </w:p>
    <w:p w14:paraId="3EF88BAA" w14:textId="77777777" w:rsidR="008B010B" w:rsidRDefault="008B010B" w:rsidP="004402E1">
      <w:pPr>
        <w:spacing w:after="0" w:line="240" w:lineRule="exact"/>
        <w:rPr>
          <w:rFonts w:ascii="Calibri" w:hAnsi="Calibri" w:cs="Calibri"/>
          <w:color w:val="000000"/>
          <w:sz w:val="18"/>
        </w:rPr>
      </w:pPr>
    </w:p>
    <w:p w14:paraId="4E67FAC5" w14:textId="77777777" w:rsidR="008B010B" w:rsidRDefault="008B010B" w:rsidP="004402E1">
      <w:pPr>
        <w:spacing w:after="0" w:line="240" w:lineRule="exact"/>
        <w:rPr>
          <w:rFonts w:eastAsiaTheme="minorEastAsia" w:cs="Arial"/>
          <w:lang w:eastAsia="zh-CN"/>
        </w:rPr>
      </w:pPr>
    </w:p>
    <w:p w14:paraId="1C90F74D" w14:textId="37268B5C" w:rsidR="008B010B" w:rsidRDefault="008B010B" w:rsidP="008B010B">
      <w:pPr>
        <w:pStyle w:val="Heading1"/>
        <w:rPr>
          <w:lang w:eastAsia="zh-CN"/>
        </w:rPr>
      </w:pPr>
      <w:r w:rsidRPr="008B010B">
        <w:rPr>
          <w:lang w:eastAsia="zh-CN"/>
        </w:rPr>
        <w:t>2</w:t>
      </w:r>
      <w:r w:rsidRPr="008B010B">
        <w:rPr>
          <w:lang w:eastAsia="zh-CN"/>
        </w:rPr>
        <w:tab/>
        <w:t>For Chair Notes</w:t>
      </w:r>
    </w:p>
    <w:p w14:paraId="4B9AEB73" w14:textId="77777777" w:rsidR="00C668F0" w:rsidRDefault="00C668F0" w:rsidP="00C668F0">
      <w:pPr>
        <w:rPr>
          <w:rFonts w:cs="Arial"/>
          <w:lang w:eastAsia="ja-JP"/>
        </w:rPr>
      </w:pPr>
      <w:r>
        <w:rPr>
          <w:rFonts w:cs="Arial"/>
          <w:b/>
          <w:bCs/>
          <w:color w:val="00B050"/>
          <w:lang w:eastAsia="zh-CN"/>
        </w:rPr>
        <w:t>Assuming UE is in DC, MN can prepare the source SN as a candidate SN for the inter-SN S-CPAC in the following case(s):</w:t>
      </w:r>
    </w:p>
    <w:p w14:paraId="11476BA1" w14:textId="77777777" w:rsidR="00C668F0" w:rsidRDefault="00C668F0" w:rsidP="00C668F0">
      <w:pPr>
        <w:numPr>
          <w:ilvl w:val="0"/>
          <w:numId w:val="41"/>
        </w:numPr>
        <w:overflowPunct/>
        <w:autoSpaceDE/>
        <w:autoSpaceDN/>
        <w:adjustRightInd/>
        <w:spacing w:before="100" w:beforeAutospacing="1" w:after="100" w:afterAutospacing="1"/>
        <w:textAlignment w:val="auto"/>
        <w:rPr>
          <w:rFonts w:cs="Arial"/>
          <w:color w:val="00B050"/>
        </w:rPr>
      </w:pPr>
      <w:r>
        <w:rPr>
          <w:rStyle w:val="Strong"/>
          <w:rFonts w:cs="Arial"/>
          <w:color w:val="00B050"/>
        </w:rPr>
        <w:t xml:space="preserve">Case 1: Using SN MOD REQ, in the initial preparation before sending the S-CPAC RRC configuration to </w:t>
      </w:r>
      <w:proofErr w:type="gramStart"/>
      <w:r>
        <w:rPr>
          <w:rStyle w:val="Strong"/>
          <w:rFonts w:cs="Arial"/>
          <w:color w:val="00B050"/>
        </w:rPr>
        <w:t>UE</w:t>
      </w:r>
      <w:proofErr w:type="gramEnd"/>
    </w:p>
    <w:p w14:paraId="7BF8B296" w14:textId="77777777" w:rsidR="00C668F0" w:rsidRDefault="00C668F0" w:rsidP="00C668F0">
      <w:pPr>
        <w:pStyle w:val="ListParagraph"/>
        <w:numPr>
          <w:ilvl w:val="0"/>
          <w:numId w:val="41"/>
        </w:numPr>
        <w:adjustRightInd/>
        <w:textAlignment w:val="auto"/>
        <w:rPr>
          <w:rFonts w:cs="Arial"/>
          <w:color w:val="0070C0"/>
        </w:rPr>
      </w:pPr>
      <w:r>
        <w:rPr>
          <w:b/>
          <w:bCs/>
          <w:color w:val="0070C0"/>
          <w:lang w:eastAsia="zh-CN"/>
        </w:rPr>
        <w:t xml:space="preserve">FFS Case 2: Using SN MOD REQ/ SN RELEASE/ </w:t>
      </w:r>
      <w:proofErr w:type="spellStart"/>
      <w:r>
        <w:rPr>
          <w:b/>
          <w:bCs/>
          <w:color w:val="0070C0"/>
          <w:lang w:eastAsia="zh-CN"/>
        </w:rPr>
        <w:t>Xn</w:t>
      </w:r>
      <w:proofErr w:type="spellEnd"/>
      <w:r>
        <w:rPr>
          <w:b/>
          <w:bCs/>
          <w:color w:val="0070C0"/>
          <w:lang w:eastAsia="zh-CN"/>
        </w:rPr>
        <w:t xml:space="preserve">-U address indication etc., after the execution of initial </w:t>
      </w:r>
      <w:proofErr w:type="gramStart"/>
      <w:r>
        <w:rPr>
          <w:b/>
          <w:bCs/>
          <w:color w:val="0070C0"/>
          <w:lang w:eastAsia="zh-CN"/>
        </w:rPr>
        <w:t>CPC</w:t>
      </w:r>
      <w:proofErr w:type="gramEnd"/>
      <w:r>
        <w:rPr>
          <w:b/>
          <w:bCs/>
          <w:color w:val="0070C0"/>
          <w:lang w:eastAsia="zh-CN"/>
        </w:rPr>
        <w:t xml:space="preserve"> </w:t>
      </w:r>
    </w:p>
    <w:p w14:paraId="7AE5DFD6" w14:textId="77777777" w:rsidR="00F7563B" w:rsidRPr="00C668F0" w:rsidRDefault="00F7563B" w:rsidP="00F7563B">
      <w:pPr>
        <w:rPr>
          <w:rFonts w:eastAsia="宋体" w:cs="Arial"/>
          <w:b/>
          <w:bCs/>
          <w:color w:val="0070C0"/>
          <w:lang w:eastAsia="zh-CN"/>
        </w:rPr>
      </w:pPr>
    </w:p>
    <w:p w14:paraId="1FD29530" w14:textId="77777777" w:rsidR="00F7563B" w:rsidRPr="00F7563B" w:rsidRDefault="007E3C03" w:rsidP="007E3C03">
      <w:pPr>
        <w:rPr>
          <w:rFonts w:eastAsia="宋体" w:cs="Arial"/>
          <w:b/>
          <w:bCs/>
          <w:color w:val="0070C0"/>
        </w:rPr>
      </w:pPr>
      <w:r w:rsidRPr="00F7563B">
        <w:rPr>
          <w:rFonts w:cs="Arial"/>
          <w:b/>
          <w:bCs/>
          <w:color w:val="00B050"/>
        </w:rPr>
        <w:t xml:space="preserve">Enhance </w:t>
      </w:r>
      <w:proofErr w:type="spellStart"/>
      <w:r w:rsidRPr="00F7563B">
        <w:rPr>
          <w:rFonts w:cs="Arial"/>
          <w:b/>
          <w:bCs/>
          <w:color w:val="00B050"/>
        </w:rPr>
        <w:t>XnAP</w:t>
      </w:r>
      <w:proofErr w:type="spellEnd"/>
      <w:r w:rsidRPr="00F7563B">
        <w:rPr>
          <w:rFonts w:cs="Arial"/>
          <w:b/>
          <w:bCs/>
          <w:color w:val="00B050"/>
        </w:rPr>
        <w:t xml:space="preserve"> to allow MN to request for SCG reference configuration from any of the involved SNs. </w:t>
      </w:r>
      <w:r w:rsidRPr="00F7563B">
        <w:rPr>
          <w:rFonts w:eastAsia="宋体" w:cs="Arial"/>
          <w:b/>
          <w:bCs/>
          <w:color w:val="00B050"/>
        </w:rPr>
        <w:t>Some indication is needed for the SN Addition Request and SN Modification Request message.</w:t>
      </w:r>
      <w:r w:rsidRPr="00F7563B">
        <w:rPr>
          <w:rFonts w:eastAsia="宋体" w:cs="Arial"/>
          <w:b/>
          <w:bCs/>
          <w:color w:val="0070C0"/>
        </w:rPr>
        <w:t xml:space="preserve"> </w:t>
      </w:r>
    </w:p>
    <w:p w14:paraId="7FF2F2C5" w14:textId="64C2CA2A" w:rsidR="007E3C03" w:rsidRDefault="007E3C03" w:rsidP="007E3C03">
      <w:pPr>
        <w:rPr>
          <w:rFonts w:eastAsia="宋体" w:cs="Arial"/>
          <w:b/>
          <w:bCs/>
          <w:color w:val="0070C0"/>
        </w:rPr>
      </w:pPr>
      <w:r w:rsidRPr="00F7563B">
        <w:rPr>
          <w:rFonts w:eastAsia="宋体" w:cs="Arial"/>
          <w:b/>
          <w:bCs/>
          <w:color w:val="0070C0"/>
        </w:rPr>
        <w:t>FFS on details.</w:t>
      </w:r>
    </w:p>
    <w:p w14:paraId="73024851" w14:textId="77777777" w:rsidR="00F7563B" w:rsidRPr="00F7563B" w:rsidRDefault="00F7563B" w:rsidP="007E3C03">
      <w:pPr>
        <w:rPr>
          <w:rFonts w:eastAsia="宋体" w:cs="Arial"/>
          <w:b/>
          <w:bCs/>
          <w:color w:val="00B050"/>
        </w:rPr>
      </w:pPr>
    </w:p>
    <w:p w14:paraId="265873E4" w14:textId="77777777" w:rsidR="007E3C03" w:rsidRDefault="007E3C03" w:rsidP="007D30AC">
      <w:pPr>
        <w:rPr>
          <w:rFonts w:cs="Arial"/>
          <w:b/>
          <w:color w:val="00B050"/>
        </w:rPr>
      </w:pPr>
      <w:r w:rsidRPr="00F7563B">
        <w:rPr>
          <w:rFonts w:cs="Arial"/>
          <w:b/>
          <w:color w:val="00B050"/>
        </w:rPr>
        <w:t xml:space="preserve">After CPC execution from the source SN to other SN and if the source SN is configured as a candidate SN for subsequent </w:t>
      </w:r>
      <w:proofErr w:type="gramStart"/>
      <w:r w:rsidRPr="00F7563B">
        <w:rPr>
          <w:rFonts w:cs="Arial"/>
          <w:b/>
          <w:color w:val="00B050"/>
        </w:rPr>
        <w:t>CPAC ,</w:t>
      </w:r>
      <w:proofErr w:type="gramEnd"/>
      <w:r w:rsidRPr="00F7563B">
        <w:rPr>
          <w:rFonts w:cs="Arial"/>
          <w:b/>
          <w:color w:val="00B050"/>
        </w:rPr>
        <w:t xml:space="preserve"> the MN may initiate late data forwarding by using </w:t>
      </w:r>
      <w:proofErr w:type="spellStart"/>
      <w:r w:rsidRPr="00F7563B">
        <w:rPr>
          <w:rFonts w:cs="Arial"/>
          <w:b/>
          <w:color w:val="00B050"/>
        </w:rPr>
        <w:t>Xn</w:t>
      </w:r>
      <w:proofErr w:type="spellEnd"/>
      <w:r w:rsidRPr="00F7563B">
        <w:rPr>
          <w:rFonts w:cs="Arial"/>
          <w:b/>
          <w:color w:val="00B050"/>
        </w:rPr>
        <w:t>-U Address Indication message.</w:t>
      </w:r>
    </w:p>
    <w:p w14:paraId="3EFEE7A1" w14:textId="77777777" w:rsidR="00F7563B" w:rsidRPr="00F7563B" w:rsidRDefault="00F7563B" w:rsidP="007D30AC">
      <w:pPr>
        <w:rPr>
          <w:rFonts w:eastAsia="宋体" w:cs="Arial"/>
          <w:color w:val="00B050"/>
        </w:rPr>
      </w:pPr>
    </w:p>
    <w:p w14:paraId="043AD7F4" w14:textId="77777777" w:rsidR="00F7563B" w:rsidRPr="00F7563B" w:rsidRDefault="007E3C03" w:rsidP="007D30AC">
      <w:pPr>
        <w:rPr>
          <w:rFonts w:eastAsiaTheme="minorEastAsia" w:cs="Arial"/>
          <w:b/>
          <w:color w:val="00B050"/>
          <w:lang w:eastAsia="zh-CN"/>
        </w:rPr>
      </w:pPr>
      <w:r w:rsidRPr="00F7563B">
        <w:rPr>
          <w:rFonts w:eastAsiaTheme="minorEastAsia" w:cs="Arial"/>
          <w:b/>
          <w:color w:val="00B050"/>
          <w:lang w:eastAsia="zh-CN"/>
        </w:rPr>
        <w:t xml:space="preserve">MN informs the source SN the execution of CPC to and stop providing data to the UE. </w:t>
      </w:r>
    </w:p>
    <w:p w14:paraId="2A62C347" w14:textId="7D7639D6" w:rsidR="007E3C03" w:rsidRPr="00F7563B" w:rsidRDefault="007E3C03" w:rsidP="007D30AC">
      <w:pPr>
        <w:rPr>
          <w:rFonts w:eastAsiaTheme="minorEastAsia" w:cs="Arial"/>
          <w:b/>
          <w:color w:val="0070C0"/>
          <w:lang w:eastAsia="zh-CN"/>
        </w:rPr>
      </w:pPr>
      <w:r w:rsidRPr="00F7563B">
        <w:rPr>
          <w:rFonts w:eastAsiaTheme="minorEastAsia" w:cs="Arial"/>
          <w:b/>
          <w:color w:val="0070C0"/>
          <w:lang w:eastAsia="zh-CN"/>
        </w:rPr>
        <w:t xml:space="preserve">FFS </w:t>
      </w:r>
      <w:r w:rsidR="00F7563B" w:rsidRPr="00F7563B">
        <w:rPr>
          <w:rFonts w:eastAsiaTheme="minorEastAsia" w:cs="Arial"/>
          <w:b/>
          <w:color w:val="0070C0"/>
          <w:lang w:eastAsia="zh-CN"/>
        </w:rPr>
        <w:t>on details</w:t>
      </w:r>
      <w:r w:rsidRPr="00F7563B">
        <w:rPr>
          <w:rFonts w:eastAsiaTheme="minorEastAsia" w:cs="Arial"/>
          <w:b/>
          <w:color w:val="0070C0"/>
          <w:lang w:eastAsia="zh-CN"/>
        </w:rPr>
        <w:t>.</w:t>
      </w:r>
    </w:p>
    <w:p w14:paraId="10EFC136" w14:textId="77777777" w:rsidR="007D30AC" w:rsidRDefault="007D30AC" w:rsidP="007D30AC">
      <w:pPr>
        <w:rPr>
          <w:rFonts w:eastAsia="宋体" w:cs="Arial"/>
          <w:b/>
          <w:bCs/>
          <w:color w:val="00B050"/>
          <w:lang w:eastAsia="zh-CN"/>
        </w:rPr>
      </w:pPr>
    </w:p>
    <w:p w14:paraId="166CA80E" w14:textId="78F29FEB" w:rsidR="004E38F6" w:rsidRPr="004E38F6" w:rsidRDefault="004E38F6" w:rsidP="007D30AC">
      <w:pPr>
        <w:rPr>
          <w:rFonts w:eastAsia="宋体" w:cs="Arial"/>
          <w:lang w:eastAsia="zh-CN"/>
        </w:rPr>
      </w:pPr>
      <w:r w:rsidRPr="004E38F6">
        <w:rPr>
          <w:rFonts w:eastAsia="宋体" w:cs="Arial" w:hint="eastAsia"/>
          <w:lang w:eastAsia="zh-CN"/>
        </w:rPr>
        <w:t>T</w:t>
      </w:r>
      <w:r w:rsidRPr="004E38F6">
        <w:rPr>
          <w:rFonts w:eastAsia="宋体" w:cs="Arial"/>
          <w:lang w:eastAsia="zh-CN"/>
        </w:rPr>
        <w:t>Ps to be agreed:</w:t>
      </w:r>
    </w:p>
    <w:p w14:paraId="58B26136" w14:textId="3158BC51" w:rsidR="007D30AC" w:rsidRPr="00F7563B" w:rsidRDefault="00004238" w:rsidP="007D30AC">
      <w:pPr>
        <w:rPr>
          <w:rFonts w:eastAsia="宋体" w:cs="Arial"/>
          <w:b/>
          <w:bCs/>
          <w:color w:val="00B050"/>
          <w:lang w:eastAsia="zh-CN"/>
        </w:rPr>
      </w:pPr>
      <w:r w:rsidRPr="007B6277">
        <w:rPr>
          <w:rFonts w:eastAsia="宋体" w:cs="Arial"/>
          <w:lang w:eastAsia="zh-CN"/>
        </w:rPr>
        <w:t>TP for BLCR TS37.340</w:t>
      </w:r>
      <w:r w:rsidR="007D30AC" w:rsidRPr="007B6277">
        <w:rPr>
          <w:rFonts w:eastAsia="宋体" w:cs="Arial"/>
          <w:lang w:eastAsia="zh-CN"/>
        </w:rPr>
        <w:t>,</w:t>
      </w:r>
      <w:r w:rsidRPr="007B6277">
        <w:rPr>
          <w:rFonts w:eastAsia="宋体" w:cs="Arial"/>
          <w:lang w:eastAsia="zh-CN"/>
        </w:rPr>
        <w:t xml:space="preserve"> R3-</w:t>
      </w:r>
      <w:r w:rsidR="00BA4D5F" w:rsidRPr="007B6277">
        <w:rPr>
          <w:lang w:eastAsia="en-US"/>
        </w:rPr>
        <w:t xml:space="preserve">235851 </w:t>
      </w:r>
      <w:r w:rsidRPr="007B6277">
        <w:rPr>
          <w:rFonts w:eastAsia="宋体" w:cs="Arial"/>
          <w:lang w:eastAsia="zh-CN"/>
        </w:rPr>
        <w:t xml:space="preserve">revision of </w:t>
      </w:r>
      <w:hyperlink r:id="rId12" w:history="1">
        <w:r w:rsidR="007D30AC" w:rsidRPr="007B6277">
          <w:rPr>
            <w:rFonts w:eastAsia="宋体" w:cs="Arial"/>
            <w:lang w:eastAsia="zh-CN"/>
          </w:rPr>
          <w:t>R3-235376</w:t>
        </w:r>
      </w:hyperlink>
      <w:r w:rsidRPr="007B6277">
        <w:rPr>
          <w:rFonts w:eastAsia="宋体" w:cs="Arial"/>
          <w:lang w:eastAsia="zh-CN"/>
        </w:rPr>
        <w:t xml:space="preserve"> (ZTE)</w:t>
      </w:r>
      <w:r w:rsidR="00B859F0" w:rsidRPr="007B6277">
        <w:rPr>
          <w:rFonts w:eastAsia="宋体" w:cs="Arial"/>
          <w:lang w:eastAsia="zh-CN"/>
        </w:rPr>
        <w:t>,</w:t>
      </w:r>
      <w:r w:rsidR="00B859F0">
        <w:rPr>
          <w:rFonts w:eastAsia="宋体" w:cs="Arial"/>
          <w:b/>
          <w:bCs/>
          <w:color w:val="00B050"/>
          <w:lang w:eastAsia="zh-CN"/>
        </w:rPr>
        <w:t xml:space="preserve"> </w:t>
      </w:r>
      <w:r w:rsidR="007B6277">
        <w:rPr>
          <w:rFonts w:eastAsia="宋体" w:cs="Arial"/>
          <w:b/>
          <w:bCs/>
          <w:color w:val="00B050"/>
          <w:lang w:eastAsia="zh-CN"/>
        </w:rPr>
        <w:t>A</w:t>
      </w:r>
      <w:r w:rsidR="00B859F0">
        <w:rPr>
          <w:rFonts w:eastAsia="宋体" w:cs="Arial"/>
          <w:b/>
          <w:bCs/>
          <w:color w:val="00B050"/>
          <w:lang w:eastAsia="zh-CN"/>
        </w:rPr>
        <w:t>greed</w:t>
      </w:r>
    </w:p>
    <w:p w14:paraId="4E4834F9" w14:textId="392BBA49" w:rsidR="007D30AC" w:rsidRPr="00F7563B" w:rsidRDefault="00004238" w:rsidP="007D30AC">
      <w:pPr>
        <w:rPr>
          <w:rFonts w:eastAsia="宋体" w:cs="Arial"/>
          <w:b/>
          <w:bCs/>
          <w:color w:val="00B050"/>
          <w:lang w:eastAsia="zh-CN"/>
        </w:rPr>
      </w:pPr>
      <w:r w:rsidRPr="007B6277">
        <w:rPr>
          <w:rFonts w:eastAsia="宋体" w:cs="Arial"/>
          <w:lang w:eastAsia="zh-CN"/>
        </w:rPr>
        <w:t>TP for BLCR TS38.423</w:t>
      </w:r>
      <w:r w:rsidR="007D30AC" w:rsidRPr="007B6277">
        <w:rPr>
          <w:rFonts w:eastAsia="宋体" w:cs="Arial"/>
          <w:lang w:eastAsia="zh-CN"/>
        </w:rPr>
        <w:t xml:space="preserve">, </w:t>
      </w:r>
      <w:r w:rsidRPr="007B6277">
        <w:rPr>
          <w:rFonts w:eastAsia="宋体" w:cs="Arial"/>
          <w:lang w:eastAsia="zh-CN"/>
        </w:rPr>
        <w:t>R3-</w:t>
      </w:r>
      <w:r w:rsidR="00BC2BCE" w:rsidRPr="00C73446">
        <w:rPr>
          <w:lang w:eastAsia="en-US"/>
        </w:rPr>
        <w:t>235888</w:t>
      </w:r>
      <w:r w:rsidR="00BC2BCE">
        <w:rPr>
          <w:sz w:val="22"/>
          <w:szCs w:val="22"/>
          <w:lang w:eastAsia="en-US"/>
        </w:rPr>
        <w:t xml:space="preserve"> </w:t>
      </w:r>
      <w:r w:rsidRPr="007B6277">
        <w:rPr>
          <w:rFonts w:eastAsia="宋体" w:cs="Arial"/>
          <w:lang w:eastAsia="zh-CN"/>
        </w:rPr>
        <w:t>revision of</w:t>
      </w:r>
      <w:r w:rsidR="007D30AC" w:rsidRPr="007B6277">
        <w:rPr>
          <w:rFonts w:eastAsia="宋体" w:cs="Arial"/>
          <w:lang w:eastAsia="zh-CN"/>
        </w:rPr>
        <w:t xml:space="preserve"> </w:t>
      </w:r>
      <w:hyperlink r:id="rId13" w:history="1">
        <w:r w:rsidR="007D30AC" w:rsidRPr="007B6277">
          <w:rPr>
            <w:rFonts w:eastAsia="宋体" w:cs="Arial"/>
            <w:lang w:eastAsia="zh-CN"/>
          </w:rPr>
          <w:t>R3-235269</w:t>
        </w:r>
      </w:hyperlink>
      <w:r w:rsidRPr="007B6277">
        <w:rPr>
          <w:rFonts w:eastAsia="宋体" w:cs="Arial"/>
          <w:lang w:eastAsia="zh-CN"/>
        </w:rPr>
        <w:t xml:space="preserve"> (Ericsson)</w:t>
      </w:r>
      <w:r w:rsidR="00B859F0" w:rsidRPr="007B6277">
        <w:rPr>
          <w:rFonts w:eastAsia="宋体" w:cs="Arial"/>
          <w:lang w:eastAsia="zh-CN"/>
        </w:rPr>
        <w:t>,</w:t>
      </w:r>
      <w:r w:rsidR="00B859F0">
        <w:rPr>
          <w:rFonts w:eastAsia="宋体" w:cs="Arial"/>
          <w:b/>
          <w:bCs/>
          <w:color w:val="00B050"/>
          <w:lang w:eastAsia="zh-CN"/>
        </w:rPr>
        <w:t xml:space="preserve"> </w:t>
      </w:r>
      <w:r w:rsidR="007B6277">
        <w:rPr>
          <w:rFonts w:eastAsia="宋体" w:cs="Arial"/>
          <w:b/>
          <w:bCs/>
          <w:color w:val="00B050"/>
          <w:lang w:eastAsia="zh-CN"/>
        </w:rPr>
        <w:t>A</w:t>
      </w:r>
      <w:r w:rsidR="00B859F0">
        <w:rPr>
          <w:rFonts w:eastAsia="宋体" w:cs="Arial"/>
          <w:b/>
          <w:bCs/>
          <w:color w:val="00B050"/>
          <w:lang w:eastAsia="zh-CN"/>
        </w:rPr>
        <w:t>greed</w:t>
      </w:r>
    </w:p>
    <w:p w14:paraId="0B134651" w14:textId="27F6DE45" w:rsidR="00004238" w:rsidRPr="00F7563B" w:rsidRDefault="00004238" w:rsidP="00004238">
      <w:pPr>
        <w:rPr>
          <w:rFonts w:eastAsia="宋体" w:cs="Arial"/>
          <w:b/>
          <w:bCs/>
          <w:color w:val="00B050"/>
          <w:lang w:eastAsia="zh-CN"/>
        </w:rPr>
      </w:pPr>
      <w:r w:rsidRPr="007B6277">
        <w:rPr>
          <w:rFonts w:eastAsia="宋体" w:cs="Arial"/>
          <w:lang w:eastAsia="zh-CN"/>
        </w:rPr>
        <w:t>TP for BLCR TS38.473, R3-</w:t>
      </w:r>
      <w:r w:rsidR="00D425C8" w:rsidRPr="007B6277">
        <w:rPr>
          <w:rFonts w:eastAsia="宋体" w:cs="Arial"/>
          <w:lang w:eastAsia="zh-CN"/>
        </w:rPr>
        <w:t xml:space="preserve">235845 </w:t>
      </w:r>
      <w:r w:rsidRPr="007B6277">
        <w:rPr>
          <w:rFonts w:eastAsia="宋体" w:cs="Arial"/>
          <w:lang w:eastAsia="zh-CN"/>
        </w:rPr>
        <w:t xml:space="preserve">revision of </w:t>
      </w:r>
      <w:hyperlink r:id="rId14" w:history="1">
        <w:r w:rsidRPr="007B6277">
          <w:rPr>
            <w:rFonts w:eastAsia="宋体" w:cs="Arial"/>
            <w:lang w:eastAsia="zh-CN"/>
          </w:rPr>
          <w:t>R3-235251</w:t>
        </w:r>
      </w:hyperlink>
      <w:r w:rsidRPr="007B6277">
        <w:rPr>
          <w:rFonts w:eastAsia="宋体" w:cs="Arial"/>
          <w:lang w:eastAsia="zh-CN"/>
        </w:rPr>
        <w:t xml:space="preserve"> (Lenovo)</w:t>
      </w:r>
      <w:r w:rsidR="00B859F0" w:rsidRPr="007B6277">
        <w:rPr>
          <w:rFonts w:eastAsia="宋体" w:cs="Arial"/>
          <w:lang w:eastAsia="zh-CN"/>
        </w:rPr>
        <w:t>,</w:t>
      </w:r>
      <w:r w:rsidR="00B859F0">
        <w:rPr>
          <w:rFonts w:eastAsia="宋体" w:cs="Arial"/>
          <w:b/>
          <w:bCs/>
          <w:color w:val="00B050"/>
          <w:lang w:eastAsia="zh-CN"/>
        </w:rPr>
        <w:t xml:space="preserve"> </w:t>
      </w:r>
      <w:r w:rsidR="007B6277">
        <w:rPr>
          <w:rFonts w:eastAsia="宋体" w:cs="Arial"/>
          <w:b/>
          <w:bCs/>
          <w:color w:val="00B050"/>
          <w:lang w:eastAsia="zh-CN"/>
        </w:rPr>
        <w:t>A</w:t>
      </w:r>
      <w:r w:rsidR="00B859F0">
        <w:rPr>
          <w:rFonts w:eastAsia="宋体" w:cs="Arial"/>
          <w:b/>
          <w:bCs/>
          <w:color w:val="00B050"/>
          <w:lang w:eastAsia="zh-CN"/>
        </w:rPr>
        <w:t>greed</w:t>
      </w:r>
    </w:p>
    <w:p w14:paraId="53705E6B" w14:textId="77777777" w:rsidR="007D30AC" w:rsidRPr="00F7563B" w:rsidRDefault="007D30AC" w:rsidP="007D30AC">
      <w:pPr>
        <w:rPr>
          <w:rFonts w:eastAsia="宋体" w:cs="Arial"/>
          <w:color w:val="00B050"/>
        </w:rPr>
      </w:pPr>
    </w:p>
    <w:p w14:paraId="29EA3F47" w14:textId="77777777" w:rsidR="007E3C03" w:rsidRPr="00F7563B" w:rsidRDefault="007E3C03" w:rsidP="007E3C03">
      <w:pPr>
        <w:overflowPunct/>
        <w:autoSpaceDE/>
        <w:autoSpaceDN/>
        <w:adjustRightInd/>
        <w:spacing w:after="0"/>
        <w:textAlignment w:val="auto"/>
        <w:rPr>
          <w:rFonts w:eastAsia="宋体" w:cs="Arial"/>
          <w:b/>
          <w:bCs/>
          <w:color w:val="0070C0"/>
          <w:lang w:eastAsia="zh-CN"/>
        </w:rPr>
      </w:pPr>
      <w:r w:rsidRPr="00F7563B">
        <w:rPr>
          <w:rFonts w:eastAsia="宋体" w:cs="Arial"/>
          <w:b/>
          <w:bCs/>
          <w:color w:val="0070C0"/>
          <w:lang w:eastAsia="zh-CN"/>
        </w:rPr>
        <w:t>Upon S-CPAC execution, any of the following enhancement is needed for MN to inform the new source SN about the data forwarding address of all the other candidate SNs?</w:t>
      </w:r>
    </w:p>
    <w:p w14:paraId="1A8A6162" w14:textId="77777777" w:rsidR="007E3C03" w:rsidRPr="00F7563B" w:rsidRDefault="007E3C03" w:rsidP="007E3C03">
      <w:pPr>
        <w:overflowPunct/>
        <w:autoSpaceDE/>
        <w:autoSpaceDN/>
        <w:adjustRightInd/>
        <w:spacing w:after="0"/>
        <w:textAlignment w:val="auto"/>
        <w:rPr>
          <w:rFonts w:eastAsia="宋体" w:cs="Arial"/>
          <w:b/>
          <w:bCs/>
          <w:color w:val="0070C0"/>
          <w:lang w:eastAsia="zh-CN"/>
        </w:rPr>
      </w:pPr>
      <w:r w:rsidRPr="00F7563B">
        <w:rPr>
          <w:rFonts w:eastAsia="宋体" w:cs="Arial"/>
          <w:b/>
          <w:bCs/>
          <w:color w:val="0070C0"/>
          <w:lang w:eastAsia="zh-CN"/>
        </w:rPr>
        <w:t xml:space="preserve">Option 1: SN RECONFIG COMPLETE, with a list of data forwarding </w:t>
      </w:r>
      <w:proofErr w:type="gramStart"/>
      <w:r w:rsidRPr="00F7563B">
        <w:rPr>
          <w:rFonts w:eastAsia="宋体" w:cs="Arial"/>
          <w:b/>
          <w:bCs/>
          <w:color w:val="0070C0"/>
          <w:lang w:eastAsia="zh-CN"/>
        </w:rPr>
        <w:t>addresses</w:t>
      </w:r>
      <w:proofErr w:type="gramEnd"/>
    </w:p>
    <w:p w14:paraId="49C6B73B" w14:textId="77777777" w:rsidR="007E3C03" w:rsidRPr="00F7563B" w:rsidRDefault="007E3C03" w:rsidP="007E3C03">
      <w:pPr>
        <w:overflowPunct/>
        <w:autoSpaceDE/>
        <w:autoSpaceDN/>
        <w:adjustRightInd/>
        <w:spacing w:after="0"/>
        <w:textAlignment w:val="auto"/>
        <w:rPr>
          <w:rFonts w:eastAsia="宋体" w:cs="Arial"/>
          <w:b/>
          <w:bCs/>
          <w:color w:val="0070C0"/>
          <w:lang w:eastAsia="zh-CN"/>
        </w:rPr>
      </w:pPr>
      <w:r w:rsidRPr="00F7563B">
        <w:rPr>
          <w:rFonts w:eastAsia="宋体" w:cs="Arial"/>
          <w:b/>
          <w:bCs/>
          <w:color w:val="0070C0"/>
          <w:lang w:eastAsia="zh-CN"/>
        </w:rPr>
        <w:t xml:space="preserve">Option 2: One </w:t>
      </w:r>
      <w:proofErr w:type="spellStart"/>
      <w:r w:rsidRPr="00F7563B">
        <w:rPr>
          <w:rFonts w:eastAsia="宋体" w:cs="Arial"/>
          <w:b/>
          <w:bCs/>
          <w:color w:val="0070C0"/>
          <w:lang w:eastAsia="zh-CN"/>
        </w:rPr>
        <w:t>Xn</w:t>
      </w:r>
      <w:proofErr w:type="spellEnd"/>
      <w:r w:rsidRPr="00F7563B">
        <w:rPr>
          <w:rFonts w:eastAsia="宋体" w:cs="Arial"/>
          <w:b/>
          <w:bCs/>
          <w:color w:val="0070C0"/>
          <w:lang w:eastAsia="zh-CN"/>
        </w:rPr>
        <w:t xml:space="preserve">-U Address Indication message, with a list of data forwarding </w:t>
      </w:r>
      <w:proofErr w:type="gramStart"/>
      <w:r w:rsidRPr="00F7563B">
        <w:rPr>
          <w:rFonts w:eastAsia="宋体" w:cs="Arial"/>
          <w:b/>
          <w:bCs/>
          <w:color w:val="0070C0"/>
          <w:lang w:eastAsia="zh-CN"/>
        </w:rPr>
        <w:t>addresses</w:t>
      </w:r>
      <w:proofErr w:type="gramEnd"/>
    </w:p>
    <w:p w14:paraId="677028F9" w14:textId="77777777" w:rsidR="007E3C03" w:rsidRPr="00F7563B" w:rsidRDefault="007E3C03" w:rsidP="007E3C03">
      <w:pPr>
        <w:overflowPunct/>
        <w:autoSpaceDE/>
        <w:autoSpaceDN/>
        <w:adjustRightInd/>
        <w:spacing w:after="0"/>
        <w:textAlignment w:val="auto"/>
        <w:rPr>
          <w:rFonts w:eastAsia="宋体" w:cs="Arial"/>
          <w:b/>
          <w:bCs/>
          <w:color w:val="0070C0"/>
          <w:lang w:eastAsia="zh-CN"/>
        </w:rPr>
      </w:pPr>
      <w:r w:rsidRPr="00F7563B">
        <w:rPr>
          <w:rFonts w:eastAsia="宋体" w:cs="Arial"/>
          <w:b/>
          <w:bCs/>
          <w:color w:val="0070C0"/>
          <w:lang w:eastAsia="zh-CN"/>
        </w:rPr>
        <w:t xml:space="preserve">Option 3: Multiple </w:t>
      </w:r>
      <w:proofErr w:type="spellStart"/>
      <w:r w:rsidRPr="00F7563B">
        <w:rPr>
          <w:rFonts w:eastAsia="宋体" w:cs="Arial"/>
          <w:b/>
          <w:bCs/>
          <w:color w:val="0070C0"/>
          <w:lang w:eastAsia="zh-CN"/>
        </w:rPr>
        <w:t>Xn</w:t>
      </w:r>
      <w:proofErr w:type="spellEnd"/>
      <w:r w:rsidRPr="00F7563B">
        <w:rPr>
          <w:rFonts w:eastAsia="宋体" w:cs="Arial"/>
          <w:b/>
          <w:bCs/>
          <w:color w:val="0070C0"/>
          <w:lang w:eastAsia="zh-CN"/>
        </w:rPr>
        <w:t xml:space="preserve">-U Address Indication messages, each with a data forwarding </w:t>
      </w:r>
      <w:proofErr w:type="gramStart"/>
      <w:r w:rsidRPr="00F7563B">
        <w:rPr>
          <w:rFonts w:eastAsia="宋体" w:cs="Arial"/>
          <w:b/>
          <w:bCs/>
          <w:color w:val="0070C0"/>
          <w:lang w:eastAsia="zh-CN"/>
        </w:rPr>
        <w:t>address</w:t>
      </w:r>
      <w:proofErr w:type="gramEnd"/>
    </w:p>
    <w:p w14:paraId="4FB6CAA5" w14:textId="77777777" w:rsidR="007E3C03" w:rsidRPr="00F7563B" w:rsidRDefault="007E3C03" w:rsidP="007E3C03">
      <w:pPr>
        <w:overflowPunct/>
        <w:autoSpaceDE/>
        <w:autoSpaceDN/>
        <w:adjustRightInd/>
        <w:spacing w:after="0"/>
        <w:textAlignment w:val="auto"/>
        <w:rPr>
          <w:rFonts w:eastAsia="宋体" w:cs="Arial"/>
          <w:b/>
          <w:bCs/>
          <w:color w:val="00B050"/>
          <w:lang w:eastAsia="zh-CN"/>
        </w:rPr>
      </w:pPr>
    </w:p>
    <w:p w14:paraId="4AB2585E" w14:textId="26BB994D" w:rsidR="007D30AC" w:rsidRPr="006F48A7" w:rsidRDefault="007E3C03" w:rsidP="006F48A7">
      <w:pPr>
        <w:overflowPunct/>
        <w:autoSpaceDE/>
        <w:autoSpaceDN/>
        <w:adjustRightInd/>
        <w:spacing w:after="0"/>
        <w:textAlignment w:val="auto"/>
        <w:rPr>
          <w:rFonts w:eastAsia="宋体" w:cs="Arial"/>
          <w:b/>
          <w:bCs/>
          <w:color w:val="0070C0"/>
          <w:lang w:eastAsia="zh-CN"/>
        </w:rPr>
      </w:pPr>
      <w:r w:rsidRPr="00F7563B">
        <w:rPr>
          <w:rFonts w:eastAsia="宋体" w:cs="Arial"/>
          <w:b/>
          <w:bCs/>
          <w:color w:val="0070C0"/>
          <w:lang w:eastAsia="zh-CN"/>
        </w:rPr>
        <w:t xml:space="preserve">Before S-CPAC execution </w:t>
      </w:r>
      <w:r w:rsidR="002C3A91">
        <w:rPr>
          <w:rFonts w:eastAsia="宋体" w:cs="Arial"/>
          <w:b/>
          <w:bCs/>
          <w:color w:val="0070C0"/>
          <w:lang w:eastAsia="zh-CN"/>
        </w:rPr>
        <w:t xml:space="preserve">and </w:t>
      </w:r>
      <w:r w:rsidRPr="00F7563B">
        <w:rPr>
          <w:rFonts w:eastAsia="宋体" w:cs="Arial"/>
          <w:b/>
          <w:bCs/>
          <w:color w:val="0070C0"/>
          <w:lang w:eastAsia="zh-CN"/>
        </w:rPr>
        <w:t>at the beginning of S-CPAC preparation, data forwarding address</w:t>
      </w:r>
      <w:r w:rsidR="00937F59">
        <w:rPr>
          <w:rFonts w:eastAsia="宋体" w:cs="Arial"/>
          <w:b/>
          <w:bCs/>
          <w:color w:val="0070C0"/>
          <w:lang w:eastAsia="zh-CN"/>
        </w:rPr>
        <w:t xml:space="preserve">es of </w:t>
      </w:r>
      <w:r w:rsidR="00273C1D">
        <w:rPr>
          <w:rFonts w:eastAsia="宋体" w:cs="Arial"/>
          <w:b/>
          <w:bCs/>
          <w:color w:val="0070C0"/>
          <w:lang w:eastAsia="zh-CN"/>
        </w:rPr>
        <w:t xml:space="preserve">other SNs </w:t>
      </w:r>
      <w:r w:rsidR="00937F59">
        <w:rPr>
          <w:rFonts w:eastAsia="宋体" w:cs="Arial"/>
          <w:b/>
          <w:bCs/>
          <w:color w:val="0070C0"/>
          <w:lang w:eastAsia="zh-CN"/>
        </w:rPr>
        <w:t xml:space="preserve">may be </w:t>
      </w:r>
      <w:r w:rsidRPr="00F7563B">
        <w:rPr>
          <w:rFonts w:eastAsia="宋体" w:cs="Arial"/>
          <w:b/>
          <w:bCs/>
          <w:color w:val="0070C0"/>
          <w:lang w:eastAsia="zh-CN"/>
        </w:rPr>
        <w:t xml:space="preserve">provided </w:t>
      </w:r>
      <w:r w:rsidR="00937F59">
        <w:rPr>
          <w:rFonts w:eastAsia="宋体" w:cs="Arial"/>
          <w:b/>
          <w:bCs/>
          <w:color w:val="0070C0"/>
          <w:lang w:eastAsia="zh-CN"/>
        </w:rPr>
        <w:t xml:space="preserve">to </w:t>
      </w:r>
      <w:r w:rsidR="00273C1D">
        <w:rPr>
          <w:rFonts w:eastAsia="宋体" w:cs="Arial"/>
          <w:b/>
          <w:bCs/>
          <w:color w:val="0070C0"/>
          <w:lang w:eastAsia="zh-CN"/>
        </w:rPr>
        <w:t>each</w:t>
      </w:r>
      <w:r w:rsidR="00937F59">
        <w:rPr>
          <w:rFonts w:eastAsia="宋体" w:cs="Arial"/>
          <w:b/>
          <w:bCs/>
          <w:color w:val="0070C0"/>
          <w:lang w:eastAsia="zh-CN"/>
        </w:rPr>
        <w:t xml:space="preserve"> prepared SN.</w:t>
      </w:r>
      <w:r w:rsidRPr="00F7563B">
        <w:rPr>
          <w:rFonts w:eastAsia="宋体" w:cs="Arial"/>
          <w:b/>
          <w:bCs/>
          <w:color w:val="0070C0"/>
          <w:lang w:eastAsia="zh-CN"/>
        </w:rPr>
        <w:t xml:space="preserve"> </w:t>
      </w:r>
    </w:p>
    <w:p w14:paraId="402EC7D4" w14:textId="77777777" w:rsidR="007E3C03" w:rsidRPr="00F7563B" w:rsidRDefault="007E3C03" w:rsidP="007E3C03">
      <w:pPr>
        <w:rPr>
          <w:rFonts w:eastAsia="宋体" w:cs="Arial"/>
          <w:color w:val="0070C0"/>
        </w:rPr>
      </w:pPr>
    </w:p>
    <w:p w14:paraId="5DB4E97B" w14:textId="2A9CA7C4" w:rsidR="007E3C03" w:rsidRPr="006F48A7" w:rsidRDefault="006F48A7" w:rsidP="007E3C03">
      <w:pPr>
        <w:rPr>
          <w:rFonts w:eastAsia="宋体" w:cs="Arial"/>
          <w:b/>
          <w:bCs/>
          <w:color w:val="0070C0"/>
          <w:lang w:eastAsia="zh-CN"/>
        </w:rPr>
      </w:pPr>
      <w:r w:rsidRPr="006F48A7">
        <w:rPr>
          <w:rFonts w:eastAsia="宋体" w:cs="Arial"/>
          <w:b/>
          <w:bCs/>
          <w:color w:val="0070C0"/>
        </w:rPr>
        <w:t>Other open issues left</w:t>
      </w:r>
      <w:r w:rsidR="007E3C03" w:rsidRPr="006F48A7">
        <w:rPr>
          <w:rFonts w:eastAsia="宋体" w:cs="Arial"/>
          <w:b/>
          <w:bCs/>
          <w:color w:val="0070C0"/>
          <w:lang w:eastAsia="zh-CN"/>
        </w:rPr>
        <w:t>:</w:t>
      </w:r>
    </w:p>
    <w:p w14:paraId="5A320664" w14:textId="4F63BA65" w:rsidR="00A95D3C" w:rsidRPr="00CE1D0F" w:rsidRDefault="00A95D3C" w:rsidP="00A95D3C">
      <w:pPr>
        <w:pStyle w:val="ListParagraph"/>
        <w:numPr>
          <w:ilvl w:val="0"/>
          <w:numId w:val="39"/>
        </w:numPr>
        <w:rPr>
          <w:rFonts w:eastAsia="宋体" w:cs="Arial"/>
          <w:b/>
          <w:bCs/>
          <w:color w:val="0070C0"/>
        </w:rPr>
      </w:pPr>
      <w:r w:rsidRPr="00CE1D0F">
        <w:rPr>
          <w:rFonts w:eastAsia="宋体" w:cs="Arial"/>
          <w:b/>
          <w:bCs/>
          <w:color w:val="0070C0"/>
          <w:lang w:eastAsia="zh-CN"/>
        </w:rPr>
        <w:t xml:space="preserve">Any enhancement needed for security (e.g., </w:t>
      </w:r>
      <w:proofErr w:type="spellStart"/>
      <w:r w:rsidRPr="00CE1D0F">
        <w:rPr>
          <w:rFonts w:eastAsia="宋体" w:cs="Arial"/>
          <w:b/>
          <w:bCs/>
          <w:color w:val="0070C0"/>
          <w:lang w:eastAsia="zh-CN"/>
        </w:rPr>
        <w:t>sk</w:t>
      </w:r>
      <w:proofErr w:type="spellEnd"/>
      <w:r w:rsidRPr="00CE1D0F">
        <w:rPr>
          <w:rFonts w:eastAsia="宋体" w:cs="Arial"/>
          <w:b/>
          <w:bCs/>
          <w:color w:val="0070C0"/>
          <w:lang w:eastAsia="zh-CN"/>
        </w:rPr>
        <w:t xml:space="preserve">-counter) </w:t>
      </w:r>
      <w:proofErr w:type="gramStart"/>
      <w:r w:rsidRPr="00CE1D0F">
        <w:rPr>
          <w:rFonts w:eastAsia="宋体" w:cs="Arial"/>
          <w:b/>
          <w:bCs/>
          <w:color w:val="0070C0"/>
          <w:lang w:eastAsia="zh-CN"/>
        </w:rPr>
        <w:t>coordination</w:t>
      </w:r>
      <w:proofErr w:type="gramEnd"/>
    </w:p>
    <w:p w14:paraId="006DE8E2" w14:textId="77777777" w:rsidR="007E3C03" w:rsidRPr="00CE1D0F" w:rsidRDefault="007E3C03" w:rsidP="007E3C03">
      <w:pPr>
        <w:pStyle w:val="ListParagraph"/>
        <w:numPr>
          <w:ilvl w:val="0"/>
          <w:numId w:val="39"/>
        </w:numPr>
        <w:rPr>
          <w:rFonts w:eastAsia="宋体" w:cs="Arial"/>
          <w:b/>
          <w:bCs/>
          <w:color w:val="0070C0"/>
        </w:rPr>
      </w:pPr>
      <w:r w:rsidRPr="00CE1D0F">
        <w:rPr>
          <w:rFonts w:eastAsia="宋体" w:cs="Arial"/>
          <w:b/>
          <w:bCs/>
          <w:color w:val="0070C0"/>
        </w:rPr>
        <w:t>Any enhancement needed for coexistence of different type of CPAC, and S-CPAC?</w:t>
      </w:r>
    </w:p>
    <w:p w14:paraId="746C53DD" w14:textId="77777777" w:rsidR="007E3C03" w:rsidRPr="006F48A7" w:rsidRDefault="007E3C03" w:rsidP="007E3C03">
      <w:pPr>
        <w:pStyle w:val="ListParagraph"/>
        <w:numPr>
          <w:ilvl w:val="0"/>
          <w:numId w:val="39"/>
        </w:numPr>
        <w:rPr>
          <w:rFonts w:eastAsia="宋体" w:cs="Arial"/>
          <w:b/>
          <w:bCs/>
          <w:color w:val="0070C0"/>
        </w:rPr>
      </w:pPr>
      <w:r w:rsidRPr="006F48A7">
        <w:rPr>
          <w:rFonts w:eastAsia="宋体" w:cs="Arial"/>
          <w:b/>
          <w:bCs/>
          <w:color w:val="0070C0"/>
        </w:rPr>
        <w:t>Upon receiving S-CPAC request, can target SN prepares as regular CPA?</w:t>
      </w:r>
    </w:p>
    <w:p w14:paraId="7ADA2E25" w14:textId="77777777" w:rsidR="007E3C03" w:rsidRPr="006F48A7" w:rsidRDefault="007E3C03" w:rsidP="007E3C03">
      <w:pPr>
        <w:pStyle w:val="ListParagraph"/>
        <w:numPr>
          <w:ilvl w:val="0"/>
          <w:numId w:val="39"/>
        </w:numPr>
        <w:rPr>
          <w:rFonts w:eastAsia="宋体" w:cs="Arial"/>
          <w:b/>
          <w:bCs/>
          <w:color w:val="0070C0"/>
        </w:rPr>
      </w:pPr>
      <w:r w:rsidRPr="006F48A7">
        <w:rPr>
          <w:rFonts w:eastAsia="宋体" w:cs="Arial"/>
          <w:b/>
          <w:bCs/>
          <w:color w:val="0070C0"/>
        </w:rPr>
        <w:t xml:space="preserve">Candidate SN generates data forwarding proposals (e.g., </w:t>
      </w:r>
      <w:r w:rsidRPr="006F48A7">
        <w:rPr>
          <w:rFonts w:cs="Arial"/>
          <w:b/>
          <w:bCs/>
          <w:i/>
          <w:iCs/>
          <w:color w:val="0070C0"/>
          <w:lang w:val="en-US" w:eastAsia="zh-CN"/>
        </w:rPr>
        <w:t>Data Forwarding and Offloading Info from source NG-RAN node IE</w:t>
      </w:r>
      <w:r w:rsidRPr="006F48A7">
        <w:rPr>
          <w:rFonts w:eastAsia="宋体" w:cs="Arial"/>
          <w:b/>
          <w:bCs/>
          <w:color w:val="0070C0"/>
        </w:rPr>
        <w:t>) and sends to MN in SN ADD REQ ACK?</w:t>
      </w:r>
    </w:p>
    <w:p w14:paraId="4F125D68" w14:textId="6493CF9B" w:rsidR="008B010B" w:rsidRPr="006F48A7" w:rsidRDefault="007E3C03" w:rsidP="008B010B">
      <w:pPr>
        <w:pStyle w:val="ListParagraph"/>
        <w:numPr>
          <w:ilvl w:val="0"/>
          <w:numId w:val="39"/>
        </w:numPr>
        <w:rPr>
          <w:rFonts w:eastAsia="宋体" w:cs="Arial"/>
          <w:b/>
          <w:bCs/>
          <w:color w:val="0070C0"/>
        </w:rPr>
      </w:pPr>
      <w:r w:rsidRPr="006F48A7">
        <w:rPr>
          <w:rFonts w:eastAsia="宋体" w:cs="Arial"/>
          <w:b/>
          <w:bCs/>
          <w:color w:val="0070C0"/>
        </w:rPr>
        <w:t>Any E1 Impact?</w:t>
      </w:r>
    </w:p>
    <w:p w14:paraId="7D3FE11E" w14:textId="225494F9" w:rsidR="00150A0C" w:rsidRDefault="00482ABA" w:rsidP="00150A0C">
      <w:pPr>
        <w:pStyle w:val="Heading1"/>
      </w:pPr>
      <w:r>
        <w:rPr>
          <w:lang w:eastAsia="zh-CN"/>
        </w:rPr>
        <w:t>2</w:t>
      </w:r>
      <w:r w:rsidR="00D57AC9">
        <w:rPr>
          <w:lang w:eastAsia="zh-CN"/>
        </w:rPr>
        <w:tab/>
      </w:r>
      <w:r w:rsidR="005F6015">
        <w:rPr>
          <w:lang w:eastAsia="zh-CN"/>
        </w:rPr>
        <w:t>Discussion</w:t>
      </w:r>
    </w:p>
    <w:p w14:paraId="3B9C406F" w14:textId="04B33C9A" w:rsidR="00150A0C" w:rsidRPr="007E2D90" w:rsidRDefault="00150A0C" w:rsidP="00150A0C">
      <w:pPr>
        <w:spacing w:after="120"/>
        <w:rPr>
          <w:rFonts w:eastAsia="宋体" w:cs="Arial"/>
          <w:b/>
          <w:bCs/>
          <w:u w:val="single"/>
        </w:rPr>
      </w:pPr>
      <w:r w:rsidRPr="008C427A">
        <w:rPr>
          <w:rFonts w:eastAsia="宋体" w:cs="Arial" w:hint="eastAsia"/>
          <w:b/>
          <w:bCs/>
          <w:sz w:val="24"/>
          <w:szCs w:val="24"/>
          <w:u w:val="single"/>
        </w:rPr>
        <w:t>Pre</w:t>
      </w:r>
      <w:r w:rsidRPr="008C427A">
        <w:rPr>
          <w:rFonts w:eastAsia="宋体" w:cs="Arial"/>
          <w:b/>
          <w:bCs/>
          <w:sz w:val="24"/>
          <w:szCs w:val="24"/>
          <w:u w:val="single"/>
        </w:rPr>
        <w:t>paration of S-CPAC</w:t>
      </w:r>
    </w:p>
    <w:p w14:paraId="682AA3E6" w14:textId="77777777" w:rsidR="008C427A" w:rsidRDefault="008C427A" w:rsidP="00150A0C">
      <w:pPr>
        <w:spacing w:after="120"/>
        <w:rPr>
          <w:rFonts w:eastAsia="宋体" w:cs="Arial"/>
          <w:b/>
          <w:bCs/>
        </w:rPr>
      </w:pPr>
    </w:p>
    <w:tbl>
      <w:tblPr>
        <w:tblStyle w:val="TableGrid"/>
        <w:tblW w:w="0" w:type="auto"/>
        <w:tblLook w:val="04A0" w:firstRow="1" w:lastRow="0" w:firstColumn="1" w:lastColumn="0" w:noHBand="0" w:noVBand="1"/>
      </w:tblPr>
      <w:tblGrid>
        <w:gridCol w:w="9855"/>
      </w:tblGrid>
      <w:tr w:rsidR="00557C12" w14:paraId="3137FF46" w14:textId="77777777" w:rsidTr="00557C12">
        <w:tc>
          <w:tcPr>
            <w:tcW w:w="9855" w:type="dxa"/>
          </w:tcPr>
          <w:p w14:paraId="2C180B1F" w14:textId="77777777" w:rsidR="00557C12" w:rsidRDefault="00557C12" w:rsidP="00557C12">
            <w:pPr>
              <w:spacing w:after="120"/>
              <w:rPr>
                <w:rFonts w:eastAsia="宋体" w:cs="Arial"/>
                <w:b/>
                <w:bCs/>
                <w:lang w:eastAsia="zh-CN"/>
              </w:rPr>
            </w:pPr>
            <w:r>
              <w:rPr>
                <w:rFonts w:eastAsia="宋体" w:cs="Arial" w:hint="eastAsia"/>
                <w:b/>
                <w:bCs/>
                <w:lang w:eastAsia="zh-CN"/>
              </w:rPr>
              <w:t>R</w:t>
            </w:r>
            <w:r>
              <w:rPr>
                <w:rFonts w:eastAsia="宋体" w:cs="Arial"/>
                <w:b/>
                <w:bCs/>
                <w:lang w:eastAsia="zh-CN"/>
              </w:rPr>
              <w:t>AN2 Agreements:</w:t>
            </w:r>
          </w:p>
          <w:p w14:paraId="316F8166" w14:textId="77777777" w:rsidR="00557C12" w:rsidRPr="004A697D" w:rsidRDefault="00557C12" w:rsidP="00557C12">
            <w:pPr>
              <w:spacing w:after="120"/>
              <w:rPr>
                <w:rFonts w:eastAsia="宋体" w:cs="Arial"/>
              </w:rPr>
            </w:pPr>
            <w:r w:rsidRPr="004A697D">
              <w:rPr>
                <w:rFonts w:eastAsia="宋体" w:cs="Arial"/>
                <w:b/>
                <w:bCs/>
              </w:rPr>
              <w:t>Proposal 12: [10/11] For SN initiated inter-SN subsequent CPAC, in SN Change Required message, the source SN includes the following information to the MN:</w:t>
            </w:r>
          </w:p>
          <w:p w14:paraId="1DC3F76E" w14:textId="77777777" w:rsidR="00557C12" w:rsidRPr="004A697D" w:rsidRDefault="00557C12" w:rsidP="00557C12">
            <w:pPr>
              <w:spacing w:after="120"/>
              <w:rPr>
                <w:rFonts w:eastAsia="宋体" w:cs="Arial"/>
              </w:rPr>
            </w:pPr>
            <w:r w:rsidRPr="004A697D">
              <w:rPr>
                <w:rFonts w:eastAsia="宋体" w:cs="Arial"/>
                <w:b/>
                <w:bCs/>
              </w:rPr>
              <w:t>A list of candidate SNs (</w:t>
            </w:r>
            <w:r w:rsidRPr="00557C12">
              <w:rPr>
                <w:rFonts w:eastAsia="宋体" w:cs="Arial"/>
                <w:b/>
                <w:bCs/>
                <w:highlight w:val="green"/>
              </w:rPr>
              <w:t>can also include source SN</w:t>
            </w:r>
            <w:r w:rsidRPr="004A697D">
              <w:rPr>
                <w:rFonts w:eastAsia="宋体" w:cs="Arial"/>
                <w:b/>
                <w:bCs/>
              </w:rPr>
              <w:t xml:space="preserve">) for the initial and subsequent CPC, and for each candidate SN in the list, a list of </w:t>
            </w:r>
            <w:proofErr w:type="spellStart"/>
            <w:r w:rsidRPr="004A697D">
              <w:rPr>
                <w:rFonts w:eastAsia="宋体" w:cs="Arial"/>
                <w:b/>
                <w:bCs/>
              </w:rPr>
              <w:t>PSCells</w:t>
            </w:r>
            <w:proofErr w:type="spellEnd"/>
            <w:r w:rsidRPr="004A697D">
              <w:rPr>
                <w:rFonts w:eastAsia="宋体" w:cs="Arial"/>
                <w:b/>
                <w:bCs/>
              </w:rPr>
              <w:t xml:space="preserve"> suggested to be prepared by the candidate SN.</w:t>
            </w:r>
          </w:p>
          <w:p w14:paraId="04A7B784" w14:textId="50A8905C" w:rsidR="00557C12" w:rsidRDefault="00557C12" w:rsidP="00150A0C">
            <w:pPr>
              <w:spacing w:after="120"/>
              <w:rPr>
                <w:rFonts w:eastAsia="宋体" w:cs="Arial"/>
                <w:b/>
                <w:bCs/>
              </w:rPr>
            </w:pPr>
            <w:r w:rsidRPr="004A697D">
              <w:rPr>
                <w:rFonts w:eastAsia="宋体" w:cs="Arial"/>
                <w:b/>
                <w:bCs/>
              </w:rPr>
              <w:t xml:space="preserve">Execution conditions associated with each suggested </w:t>
            </w:r>
            <w:proofErr w:type="spellStart"/>
            <w:r w:rsidRPr="004A697D">
              <w:rPr>
                <w:rFonts w:eastAsia="宋体" w:cs="Arial"/>
                <w:b/>
                <w:bCs/>
              </w:rPr>
              <w:t>PSCell</w:t>
            </w:r>
            <w:proofErr w:type="spellEnd"/>
            <w:r w:rsidRPr="004A697D">
              <w:rPr>
                <w:rFonts w:eastAsia="宋体" w:cs="Arial"/>
                <w:b/>
                <w:bCs/>
              </w:rPr>
              <w:t xml:space="preserve"> of the initial CPC.</w:t>
            </w:r>
          </w:p>
        </w:tc>
      </w:tr>
    </w:tbl>
    <w:p w14:paraId="66424CE6" w14:textId="77777777" w:rsidR="008C427A" w:rsidRPr="00557C12" w:rsidRDefault="008C427A" w:rsidP="00150A0C">
      <w:pPr>
        <w:spacing w:after="120"/>
        <w:rPr>
          <w:rFonts w:eastAsia="宋体" w:cs="Arial"/>
          <w:color w:val="0070C0"/>
        </w:rPr>
      </w:pPr>
    </w:p>
    <w:p w14:paraId="27DCD6B0" w14:textId="77777777" w:rsidR="00150A0C" w:rsidRPr="00E23FA0" w:rsidRDefault="00C73446" w:rsidP="00150A0C">
      <w:pPr>
        <w:pStyle w:val="ListParagraph"/>
        <w:numPr>
          <w:ilvl w:val="0"/>
          <w:numId w:val="38"/>
        </w:numPr>
        <w:overflowPunct/>
        <w:autoSpaceDE/>
        <w:autoSpaceDN/>
        <w:adjustRightInd/>
        <w:spacing w:after="0"/>
        <w:contextualSpacing w:val="0"/>
        <w:textAlignment w:val="auto"/>
        <w:rPr>
          <w:rFonts w:ascii="Calibri" w:eastAsia="宋体" w:hAnsi="Calibri" w:cs="Calibri"/>
          <w:b/>
          <w:bCs/>
          <w:sz w:val="22"/>
        </w:rPr>
      </w:pPr>
      <w:hyperlink r:id="rId15" w:history="1">
        <w:r w:rsidR="00150A0C" w:rsidRPr="00E23FA0">
          <w:rPr>
            <w:rFonts w:ascii="Calibri" w:hAnsi="Calibri" w:cs="Calibri"/>
            <w:sz w:val="18"/>
            <w:highlight w:val="yellow"/>
            <w:lang w:eastAsia="en-US"/>
          </w:rPr>
          <w:t>R3-235376</w:t>
        </w:r>
      </w:hyperlink>
      <w:r w:rsidR="00150A0C" w:rsidRPr="00E23FA0">
        <w:rPr>
          <w:rFonts w:ascii="Calibri" w:hAnsi="Calibri" w:cs="Calibri"/>
          <w:sz w:val="18"/>
          <w:lang w:eastAsia="en-US"/>
        </w:rPr>
        <w:t xml:space="preserve"> </w:t>
      </w:r>
      <w:r w:rsidR="00150A0C" w:rsidRPr="00E23FA0">
        <w:rPr>
          <w:rFonts w:ascii="Calibri" w:eastAsia="宋体" w:hAnsi="Calibri" w:cs="Calibri"/>
          <w:b/>
          <w:bCs/>
          <w:sz w:val="22"/>
        </w:rPr>
        <w:t>Introduce a new indicator for subsequent CPAC in the SN modification request message to indicate that the request is for subsequent CPAC.</w:t>
      </w:r>
    </w:p>
    <w:p w14:paraId="3843CA8E" w14:textId="77777777" w:rsidR="009872C4" w:rsidRDefault="009872C4" w:rsidP="009872C4">
      <w:pPr>
        <w:overflowPunct/>
        <w:autoSpaceDE/>
        <w:autoSpaceDN/>
        <w:adjustRightInd/>
        <w:spacing w:after="0"/>
        <w:textAlignment w:val="auto"/>
        <w:rPr>
          <w:rFonts w:ascii="Calibri" w:eastAsia="宋体" w:hAnsi="Calibri" w:cs="Calibri"/>
          <w:b/>
          <w:bCs/>
          <w:color w:val="0070C0"/>
          <w:sz w:val="22"/>
        </w:rPr>
      </w:pPr>
    </w:p>
    <w:p w14:paraId="0D85A439" w14:textId="3FA9606D" w:rsidR="009872C4" w:rsidRPr="00420E2E" w:rsidRDefault="009872C4" w:rsidP="009872C4">
      <w:pPr>
        <w:overflowPunct/>
        <w:autoSpaceDE/>
        <w:autoSpaceDN/>
        <w:adjustRightInd/>
        <w:spacing w:after="0"/>
        <w:textAlignment w:val="auto"/>
        <w:rPr>
          <w:rFonts w:ascii="Calibri" w:eastAsia="宋体" w:hAnsi="Calibri" w:cs="Calibri"/>
          <w:sz w:val="22"/>
        </w:rPr>
      </w:pPr>
      <w:r>
        <w:rPr>
          <w:rFonts w:ascii="Calibri" w:eastAsia="宋体" w:hAnsi="Calibri" w:cs="Calibri"/>
          <w:sz w:val="22"/>
          <w:lang w:eastAsia="zh-CN"/>
        </w:rPr>
        <w:t xml:space="preserve">Clarification: </w:t>
      </w:r>
      <w:r w:rsidR="00442794" w:rsidRPr="00420E2E">
        <w:rPr>
          <w:rFonts w:ascii="Calibri" w:eastAsia="宋体" w:hAnsi="Calibri" w:cs="Calibri"/>
          <w:sz w:val="22"/>
          <w:lang w:eastAsia="zh-CN"/>
        </w:rPr>
        <w:t xml:space="preserve">In case of </w:t>
      </w:r>
      <w:r w:rsidRPr="00420E2E">
        <w:rPr>
          <w:rFonts w:ascii="Calibri" w:eastAsia="宋体" w:hAnsi="Calibri" w:cs="Calibri"/>
          <w:sz w:val="22"/>
          <w:lang w:eastAsia="zh-CN"/>
        </w:rPr>
        <w:t>MN initiated inter-SN S-CPAC, and if source SN is candidate SN, MN will indicate to the source SN in the SN MOD REQ message, using an indication</w:t>
      </w:r>
      <w:r w:rsidR="00442794" w:rsidRPr="00420E2E">
        <w:rPr>
          <w:rFonts w:ascii="Calibri" w:eastAsia="宋体" w:hAnsi="Calibri" w:cs="Calibri"/>
          <w:sz w:val="22"/>
          <w:lang w:eastAsia="zh-CN"/>
        </w:rPr>
        <w:t>.</w:t>
      </w:r>
    </w:p>
    <w:p w14:paraId="5E24F813" w14:textId="77777777" w:rsidR="00150A0C" w:rsidRDefault="00150A0C" w:rsidP="00150A0C">
      <w:pPr>
        <w:rPr>
          <w:rFonts w:ascii="Calibri" w:eastAsia="宋体" w:hAnsi="Calibri" w:cs="Calibri"/>
          <w:color w:val="0070C0"/>
          <w:sz w:val="22"/>
        </w:rPr>
      </w:pPr>
    </w:p>
    <w:p w14:paraId="0BE62902" w14:textId="60B2147B" w:rsidR="001A35E1" w:rsidRPr="00420E2E" w:rsidRDefault="001A35E1" w:rsidP="00150A0C">
      <w:pPr>
        <w:rPr>
          <w:rFonts w:ascii="Calibri" w:eastAsia="宋体" w:hAnsi="Calibri" w:cs="Calibri"/>
          <w:b/>
          <w:bCs/>
          <w:color w:val="00B050"/>
          <w:sz w:val="22"/>
          <w:lang w:eastAsia="zh-CN"/>
        </w:rPr>
      </w:pPr>
      <w:r w:rsidRPr="00420E2E">
        <w:rPr>
          <w:rFonts w:ascii="Calibri" w:eastAsia="宋体" w:hAnsi="Calibri" w:cs="Calibri"/>
          <w:b/>
          <w:bCs/>
          <w:color w:val="00B050"/>
          <w:sz w:val="22"/>
          <w:lang w:eastAsia="zh-CN"/>
        </w:rPr>
        <w:t xml:space="preserve">Assuming UE is in DC, MN </w:t>
      </w:r>
      <w:r w:rsidR="00420E2E" w:rsidRPr="00420E2E">
        <w:rPr>
          <w:rFonts w:ascii="Calibri" w:eastAsia="宋体" w:hAnsi="Calibri" w:cs="Calibri"/>
          <w:b/>
          <w:bCs/>
          <w:color w:val="00B050"/>
          <w:sz w:val="22"/>
          <w:lang w:eastAsia="zh-CN"/>
        </w:rPr>
        <w:t>can prepare the source SN as a candidate SN for</w:t>
      </w:r>
      <w:r w:rsidRPr="00420E2E">
        <w:rPr>
          <w:rFonts w:ascii="Calibri" w:eastAsia="宋体" w:hAnsi="Calibri" w:cs="Calibri"/>
          <w:b/>
          <w:bCs/>
          <w:color w:val="00B050"/>
          <w:sz w:val="22"/>
          <w:lang w:eastAsia="zh-CN"/>
        </w:rPr>
        <w:t xml:space="preserve"> the inter-SN S-CPAC</w:t>
      </w:r>
      <w:r w:rsidR="00420E2E" w:rsidRPr="00420E2E">
        <w:rPr>
          <w:rFonts w:ascii="Calibri" w:eastAsia="宋体" w:hAnsi="Calibri" w:cs="Calibri"/>
          <w:b/>
          <w:bCs/>
          <w:color w:val="00B050"/>
          <w:sz w:val="22"/>
          <w:lang w:eastAsia="zh-CN"/>
        </w:rPr>
        <w:t xml:space="preserve"> in the following two cases:</w:t>
      </w:r>
    </w:p>
    <w:p w14:paraId="31803CE7" w14:textId="5925BA86" w:rsidR="001A35E1" w:rsidRPr="00420E2E" w:rsidRDefault="00420E2E" w:rsidP="001A35E1">
      <w:pPr>
        <w:pStyle w:val="ListParagraph"/>
        <w:numPr>
          <w:ilvl w:val="0"/>
          <w:numId w:val="40"/>
        </w:numPr>
        <w:rPr>
          <w:rFonts w:ascii="Calibri" w:eastAsia="宋体" w:hAnsi="Calibri" w:cs="Calibri"/>
          <w:b/>
          <w:bCs/>
          <w:color w:val="00B050"/>
          <w:sz w:val="22"/>
          <w:lang w:eastAsia="zh-CN"/>
        </w:rPr>
      </w:pPr>
      <w:r w:rsidRPr="00420E2E">
        <w:rPr>
          <w:rFonts w:ascii="Calibri" w:eastAsia="宋体" w:hAnsi="Calibri" w:cs="Calibri"/>
          <w:b/>
          <w:bCs/>
          <w:color w:val="00B050"/>
          <w:sz w:val="22"/>
          <w:lang w:eastAsia="zh-CN"/>
        </w:rPr>
        <w:t>Case</w:t>
      </w:r>
      <w:r w:rsidR="001A35E1" w:rsidRPr="00420E2E">
        <w:rPr>
          <w:rFonts w:ascii="Calibri" w:eastAsia="宋体" w:hAnsi="Calibri" w:cs="Calibri"/>
          <w:b/>
          <w:bCs/>
          <w:color w:val="00B050"/>
          <w:sz w:val="22"/>
          <w:lang w:eastAsia="zh-CN"/>
        </w:rPr>
        <w:t xml:space="preserve"> 1: Using SN MOD REQ, in the </w:t>
      </w:r>
      <w:r w:rsidR="00FB4E4B" w:rsidRPr="00420E2E">
        <w:rPr>
          <w:rFonts w:ascii="Calibri" w:eastAsia="宋体" w:hAnsi="Calibri" w:cs="Calibri"/>
          <w:b/>
          <w:bCs/>
          <w:color w:val="00B050"/>
          <w:sz w:val="22"/>
          <w:lang w:eastAsia="zh-CN"/>
        </w:rPr>
        <w:t>initial</w:t>
      </w:r>
      <w:r w:rsidR="001A35E1" w:rsidRPr="00420E2E">
        <w:rPr>
          <w:rFonts w:ascii="Calibri" w:eastAsia="宋体" w:hAnsi="Calibri" w:cs="Calibri"/>
          <w:b/>
          <w:bCs/>
          <w:color w:val="00B050"/>
          <w:sz w:val="22"/>
          <w:lang w:eastAsia="zh-CN"/>
        </w:rPr>
        <w:t xml:space="preserve"> preparation</w:t>
      </w:r>
      <w:r w:rsidR="00FB4E4B" w:rsidRPr="00420E2E">
        <w:rPr>
          <w:rFonts w:ascii="Calibri" w:eastAsia="宋体" w:hAnsi="Calibri" w:cs="Calibri"/>
          <w:b/>
          <w:bCs/>
          <w:color w:val="00B050"/>
          <w:sz w:val="22"/>
          <w:lang w:eastAsia="zh-CN"/>
        </w:rPr>
        <w:t xml:space="preserve"> before sending the S-CPAC RRC configuration to </w:t>
      </w:r>
      <w:proofErr w:type="gramStart"/>
      <w:r w:rsidR="00FB4E4B" w:rsidRPr="00420E2E">
        <w:rPr>
          <w:rFonts w:ascii="Calibri" w:eastAsia="宋体" w:hAnsi="Calibri" w:cs="Calibri"/>
          <w:b/>
          <w:bCs/>
          <w:color w:val="00B050"/>
          <w:sz w:val="22"/>
          <w:lang w:eastAsia="zh-CN"/>
        </w:rPr>
        <w:t>UE</w:t>
      </w:r>
      <w:proofErr w:type="gramEnd"/>
    </w:p>
    <w:p w14:paraId="38640694" w14:textId="5F9495C2" w:rsidR="001A35E1" w:rsidRPr="00420E2E" w:rsidRDefault="00420E2E" w:rsidP="00420E2E">
      <w:pPr>
        <w:pStyle w:val="ListParagraph"/>
        <w:numPr>
          <w:ilvl w:val="0"/>
          <w:numId w:val="40"/>
        </w:numPr>
        <w:rPr>
          <w:rFonts w:ascii="Calibri" w:eastAsia="宋体" w:hAnsi="Calibri" w:cs="Calibri"/>
          <w:b/>
          <w:bCs/>
          <w:color w:val="0070C0"/>
          <w:sz w:val="22"/>
        </w:rPr>
      </w:pPr>
      <w:r w:rsidRPr="00420E2E">
        <w:rPr>
          <w:rFonts w:ascii="Calibri" w:eastAsia="宋体" w:hAnsi="Calibri" w:cs="Calibri"/>
          <w:b/>
          <w:bCs/>
          <w:color w:val="00B050"/>
          <w:sz w:val="22"/>
          <w:lang w:eastAsia="zh-CN"/>
        </w:rPr>
        <w:t>Case</w:t>
      </w:r>
      <w:r w:rsidR="001A35E1" w:rsidRPr="00420E2E">
        <w:rPr>
          <w:rFonts w:ascii="Calibri" w:eastAsia="宋体" w:hAnsi="Calibri" w:cs="Calibri"/>
          <w:b/>
          <w:bCs/>
          <w:color w:val="00B050"/>
          <w:sz w:val="22"/>
          <w:lang w:eastAsia="zh-CN"/>
        </w:rPr>
        <w:t xml:space="preserve"> 2: Using SN MOD REQ/ SN RELEASE/</w:t>
      </w:r>
      <w:r w:rsidR="00FB4E4B" w:rsidRPr="00420E2E">
        <w:rPr>
          <w:rFonts w:ascii="Calibri" w:eastAsia="宋体" w:hAnsi="Calibri" w:cs="Calibri"/>
          <w:b/>
          <w:bCs/>
          <w:color w:val="00B050"/>
          <w:sz w:val="22"/>
          <w:lang w:eastAsia="zh-CN"/>
        </w:rPr>
        <w:t xml:space="preserve"> </w:t>
      </w:r>
      <w:proofErr w:type="spellStart"/>
      <w:r w:rsidR="00FB4E4B" w:rsidRPr="00420E2E">
        <w:rPr>
          <w:rFonts w:ascii="Calibri" w:eastAsia="宋体" w:hAnsi="Calibri" w:cs="Calibri"/>
          <w:b/>
          <w:bCs/>
          <w:color w:val="00B050"/>
          <w:sz w:val="22"/>
          <w:lang w:eastAsia="zh-CN"/>
        </w:rPr>
        <w:t>Xn</w:t>
      </w:r>
      <w:proofErr w:type="spellEnd"/>
      <w:r w:rsidR="00FB4E4B" w:rsidRPr="00420E2E">
        <w:rPr>
          <w:rFonts w:ascii="Calibri" w:eastAsia="宋体" w:hAnsi="Calibri" w:cs="Calibri"/>
          <w:b/>
          <w:bCs/>
          <w:color w:val="00B050"/>
          <w:sz w:val="22"/>
          <w:lang w:eastAsia="zh-CN"/>
        </w:rPr>
        <w:t>-U address indication</w:t>
      </w:r>
      <w:r w:rsidR="001A35E1" w:rsidRPr="00420E2E">
        <w:rPr>
          <w:rFonts w:ascii="Calibri" w:eastAsia="宋体" w:hAnsi="Calibri" w:cs="Calibri"/>
          <w:b/>
          <w:bCs/>
          <w:color w:val="00B050"/>
          <w:sz w:val="22"/>
          <w:lang w:eastAsia="zh-CN"/>
        </w:rPr>
        <w:t xml:space="preserve"> </w:t>
      </w:r>
      <w:proofErr w:type="gramStart"/>
      <w:r w:rsidR="001A35E1" w:rsidRPr="00420E2E">
        <w:rPr>
          <w:rFonts w:ascii="Calibri" w:eastAsia="宋体" w:hAnsi="Calibri" w:cs="Calibri"/>
          <w:b/>
          <w:bCs/>
          <w:color w:val="00B050"/>
          <w:sz w:val="22"/>
          <w:lang w:eastAsia="zh-CN"/>
        </w:rPr>
        <w:t>etc. ,</w:t>
      </w:r>
      <w:proofErr w:type="gramEnd"/>
      <w:r w:rsidR="001A35E1" w:rsidRPr="00420E2E">
        <w:rPr>
          <w:rFonts w:ascii="Calibri" w:eastAsia="宋体" w:hAnsi="Calibri" w:cs="Calibri"/>
          <w:b/>
          <w:bCs/>
          <w:color w:val="00B050"/>
          <w:sz w:val="22"/>
          <w:lang w:eastAsia="zh-CN"/>
        </w:rPr>
        <w:t xml:space="preserve"> after the execution of initial CPC</w:t>
      </w:r>
      <w:r w:rsidRPr="00420E2E">
        <w:rPr>
          <w:rFonts w:ascii="Calibri" w:eastAsia="宋体" w:hAnsi="Calibri" w:cs="Calibri"/>
          <w:b/>
          <w:bCs/>
          <w:color w:val="00B050"/>
          <w:sz w:val="22"/>
          <w:lang w:eastAsia="zh-CN"/>
        </w:rPr>
        <w:t xml:space="preserve"> </w:t>
      </w:r>
      <w:r w:rsidRPr="00420E2E">
        <w:rPr>
          <w:rFonts w:ascii="Calibri" w:eastAsia="宋体" w:hAnsi="Calibri" w:cs="Calibri"/>
          <w:b/>
          <w:bCs/>
          <w:color w:val="0070C0"/>
          <w:sz w:val="22"/>
          <w:lang w:eastAsia="zh-CN"/>
        </w:rPr>
        <w:t xml:space="preserve">(FFS which </w:t>
      </w:r>
      <w:commentRangeStart w:id="1"/>
      <w:r w:rsidRPr="00420E2E">
        <w:rPr>
          <w:rFonts w:ascii="Calibri" w:eastAsia="宋体" w:hAnsi="Calibri" w:cs="Calibri"/>
          <w:b/>
          <w:bCs/>
          <w:color w:val="0070C0"/>
          <w:sz w:val="22"/>
          <w:lang w:eastAsia="zh-CN"/>
        </w:rPr>
        <w:t>message</w:t>
      </w:r>
      <w:commentRangeEnd w:id="1"/>
      <w:r>
        <w:rPr>
          <w:rStyle w:val="CommentReference"/>
        </w:rPr>
        <w:commentReference w:id="1"/>
      </w:r>
      <w:r w:rsidRPr="00420E2E">
        <w:rPr>
          <w:rFonts w:ascii="Calibri" w:eastAsia="宋体" w:hAnsi="Calibri" w:cs="Calibri"/>
          <w:b/>
          <w:bCs/>
          <w:color w:val="0070C0"/>
          <w:sz w:val="22"/>
          <w:lang w:eastAsia="zh-CN"/>
        </w:rPr>
        <w:t>)</w:t>
      </w:r>
    </w:p>
    <w:p w14:paraId="43F24091" w14:textId="77777777" w:rsidR="001A35E1" w:rsidRDefault="001A35E1" w:rsidP="00150A0C">
      <w:pPr>
        <w:rPr>
          <w:rFonts w:ascii="Calibri" w:eastAsia="宋体" w:hAnsi="Calibri" w:cs="Calibri"/>
          <w:color w:val="0070C0"/>
          <w:sz w:val="22"/>
        </w:rPr>
      </w:pPr>
    </w:p>
    <w:tbl>
      <w:tblPr>
        <w:tblStyle w:val="TableGrid"/>
        <w:tblW w:w="0" w:type="auto"/>
        <w:tblLook w:val="04A0" w:firstRow="1" w:lastRow="0" w:firstColumn="1" w:lastColumn="0" w:noHBand="0" w:noVBand="1"/>
      </w:tblPr>
      <w:tblGrid>
        <w:gridCol w:w="9855"/>
      </w:tblGrid>
      <w:tr w:rsidR="00983DDE" w14:paraId="05D6FF83" w14:textId="77777777" w:rsidTr="00983DDE">
        <w:tc>
          <w:tcPr>
            <w:tcW w:w="9855" w:type="dxa"/>
          </w:tcPr>
          <w:p w14:paraId="1980525F" w14:textId="77777777" w:rsidR="00983DDE" w:rsidRDefault="00983DDE" w:rsidP="00983DDE">
            <w:pPr>
              <w:spacing w:after="120"/>
              <w:rPr>
                <w:rFonts w:eastAsia="宋体" w:cs="Arial"/>
                <w:b/>
                <w:bCs/>
                <w:lang w:eastAsia="zh-CN"/>
              </w:rPr>
            </w:pPr>
            <w:r>
              <w:rPr>
                <w:rFonts w:eastAsia="宋体" w:cs="Arial" w:hint="eastAsia"/>
                <w:b/>
                <w:bCs/>
                <w:lang w:eastAsia="zh-CN"/>
              </w:rPr>
              <w:t>R</w:t>
            </w:r>
            <w:r>
              <w:rPr>
                <w:rFonts w:eastAsia="宋体" w:cs="Arial"/>
                <w:b/>
                <w:bCs/>
                <w:lang w:eastAsia="zh-CN"/>
              </w:rPr>
              <w:t>AN2 Agreements:</w:t>
            </w:r>
          </w:p>
          <w:p w14:paraId="249F1435" w14:textId="791676DD" w:rsidR="00983DDE" w:rsidRPr="00983DDE" w:rsidRDefault="00983DDE" w:rsidP="00983DDE">
            <w:pPr>
              <w:spacing w:after="120"/>
              <w:rPr>
                <w:rFonts w:eastAsia="宋体" w:cs="Arial"/>
              </w:rPr>
            </w:pPr>
            <w:r w:rsidRPr="004A697D">
              <w:rPr>
                <w:rFonts w:eastAsia="宋体" w:cs="Arial"/>
                <w:b/>
                <w:bCs/>
              </w:rPr>
              <w:t>Proposal 10: [10/11] The MN can request an SCG reference configuration from any of the involved SNs.</w:t>
            </w:r>
          </w:p>
        </w:tc>
      </w:tr>
    </w:tbl>
    <w:p w14:paraId="1D4A51F5" w14:textId="77777777" w:rsidR="00983DDE" w:rsidRDefault="00983DDE" w:rsidP="00150A0C">
      <w:pPr>
        <w:rPr>
          <w:rFonts w:ascii="Calibri" w:eastAsia="宋体" w:hAnsi="Calibri" w:cs="Calibri"/>
          <w:color w:val="0070C0"/>
          <w:sz w:val="22"/>
        </w:rPr>
      </w:pPr>
    </w:p>
    <w:bookmarkStart w:id="2" w:name="_Toc146866745"/>
    <w:p w14:paraId="055BAAB0" w14:textId="77777777" w:rsidR="00150A0C" w:rsidRPr="00E23FA0" w:rsidRDefault="00150A0C" w:rsidP="00150A0C">
      <w:pPr>
        <w:pStyle w:val="Proposal"/>
        <w:numPr>
          <w:ilvl w:val="0"/>
          <w:numId w:val="38"/>
        </w:numPr>
      </w:pPr>
      <w:r w:rsidRPr="00E23FA0">
        <w:rPr>
          <w:rFonts w:ascii="Calibri" w:hAnsi="Calibri" w:cs="Calibri"/>
          <w:b w:val="0"/>
          <w:bCs w:val="0"/>
          <w:sz w:val="18"/>
          <w:highlight w:val="yellow"/>
          <w:lang w:eastAsia="en-US"/>
        </w:rPr>
        <w:fldChar w:fldCharType="begin"/>
      </w:r>
      <w:r w:rsidRPr="00E23FA0">
        <w:rPr>
          <w:rFonts w:ascii="Calibri" w:hAnsi="Calibri" w:cs="Calibri"/>
          <w:b w:val="0"/>
          <w:bCs w:val="0"/>
          <w:sz w:val="18"/>
          <w:highlight w:val="yellow"/>
          <w:lang w:eastAsia="en-US"/>
        </w:rPr>
        <w:instrText xml:space="preserve"> HYPERLINK </w:instrText>
      </w:r>
      <w:r w:rsidRPr="00E23FA0">
        <w:rPr>
          <w:rFonts w:ascii="Calibri" w:hAnsi="Calibri" w:cs="Calibri" w:hint="eastAsia"/>
          <w:b w:val="0"/>
          <w:bCs w:val="0"/>
          <w:sz w:val="18"/>
          <w:highlight w:val="yellow"/>
          <w:lang w:eastAsia="en-US"/>
        </w:rPr>
        <w:instrText>"D:\\</w:instrText>
      </w:r>
      <w:r w:rsidRPr="00E23FA0">
        <w:rPr>
          <w:rFonts w:ascii="Calibri" w:hAnsi="Calibri" w:cs="Calibri" w:hint="eastAsia"/>
          <w:b w:val="0"/>
          <w:bCs w:val="0"/>
          <w:sz w:val="18"/>
          <w:highlight w:val="yellow"/>
          <w:lang w:eastAsia="en-US"/>
        </w:rPr>
        <w:instrText>会议硬盘</w:instrText>
      </w:r>
      <w:r w:rsidRPr="00E23FA0">
        <w:rPr>
          <w:rFonts w:ascii="Calibri" w:hAnsi="Calibri" w:cs="Calibri" w:hint="eastAsia"/>
          <w:b w:val="0"/>
          <w:bCs w:val="0"/>
          <w:sz w:val="18"/>
          <w:highlight w:val="yellow"/>
          <w:lang w:eastAsia="en-US"/>
        </w:rPr>
        <w:instrText>\\TSGR3_121-bis\\Docs\\R3-235269.zip"</w:instrText>
      </w:r>
      <w:r w:rsidRPr="00E23FA0">
        <w:rPr>
          <w:rFonts w:ascii="Calibri" w:hAnsi="Calibri" w:cs="Calibri"/>
          <w:b w:val="0"/>
          <w:bCs w:val="0"/>
          <w:sz w:val="18"/>
          <w:highlight w:val="yellow"/>
          <w:lang w:eastAsia="en-US"/>
        </w:rPr>
        <w:instrText xml:space="preserve"> </w:instrText>
      </w:r>
      <w:r w:rsidRPr="00E23FA0">
        <w:rPr>
          <w:rFonts w:ascii="Calibri" w:hAnsi="Calibri" w:cs="Calibri"/>
          <w:b w:val="0"/>
          <w:bCs w:val="0"/>
          <w:sz w:val="18"/>
          <w:highlight w:val="yellow"/>
          <w:lang w:eastAsia="en-US"/>
        </w:rPr>
      </w:r>
      <w:r w:rsidRPr="00E23FA0">
        <w:rPr>
          <w:rFonts w:ascii="Calibri" w:hAnsi="Calibri" w:cs="Calibri"/>
          <w:b w:val="0"/>
          <w:bCs w:val="0"/>
          <w:sz w:val="18"/>
          <w:highlight w:val="yellow"/>
          <w:lang w:eastAsia="en-US"/>
        </w:rPr>
        <w:fldChar w:fldCharType="separate"/>
      </w:r>
      <w:r w:rsidRPr="00E23FA0">
        <w:rPr>
          <w:rFonts w:ascii="Calibri" w:hAnsi="Calibri" w:cs="Calibri"/>
          <w:b w:val="0"/>
          <w:bCs w:val="0"/>
          <w:sz w:val="18"/>
          <w:highlight w:val="yellow"/>
          <w:lang w:eastAsia="en-US"/>
        </w:rPr>
        <w:t>R3-235269</w:t>
      </w:r>
      <w:r w:rsidRPr="00E23FA0">
        <w:rPr>
          <w:rFonts w:ascii="Calibri" w:hAnsi="Calibri" w:cs="Calibri"/>
          <w:b w:val="0"/>
          <w:bCs w:val="0"/>
          <w:sz w:val="18"/>
          <w:highlight w:val="yellow"/>
          <w:lang w:eastAsia="en-US"/>
        </w:rPr>
        <w:fldChar w:fldCharType="end"/>
      </w:r>
      <w:r w:rsidRPr="00E23FA0">
        <w:rPr>
          <w:rFonts w:ascii="Calibri" w:hAnsi="Calibri" w:cs="Calibri"/>
          <w:sz w:val="18"/>
          <w:lang w:eastAsia="en-US"/>
        </w:rPr>
        <w:t xml:space="preserve"> </w:t>
      </w:r>
      <w:r w:rsidRPr="00E23FA0">
        <w:t xml:space="preserve">Enhance </w:t>
      </w:r>
      <w:proofErr w:type="spellStart"/>
      <w:r w:rsidRPr="00E23FA0">
        <w:t>XnAP</w:t>
      </w:r>
      <w:proofErr w:type="spellEnd"/>
      <w:r w:rsidRPr="00E23FA0">
        <w:t xml:space="preserve"> to allow MN to request for SCG reference configuration from all the involved candidate SNs.</w:t>
      </w:r>
      <w:bookmarkEnd w:id="2"/>
    </w:p>
    <w:p w14:paraId="28AFCB4D" w14:textId="77777777" w:rsidR="00150A0C" w:rsidRPr="00E23FA0" w:rsidRDefault="00C73446" w:rsidP="00150A0C">
      <w:pPr>
        <w:pStyle w:val="ListParagraph"/>
        <w:widowControl w:val="0"/>
        <w:numPr>
          <w:ilvl w:val="0"/>
          <w:numId w:val="38"/>
        </w:numPr>
        <w:overflowPunct/>
        <w:autoSpaceDE/>
        <w:autoSpaceDN/>
        <w:adjustRightInd/>
        <w:spacing w:after="0"/>
        <w:contextualSpacing w:val="0"/>
        <w:jc w:val="both"/>
        <w:textAlignment w:val="auto"/>
        <w:rPr>
          <w:rFonts w:ascii="Calibri" w:eastAsia="宋体" w:hAnsi="Calibri" w:cs="Calibri"/>
          <w:sz w:val="22"/>
        </w:rPr>
      </w:pPr>
      <w:hyperlink r:id="rId20" w:history="1">
        <w:r w:rsidR="00150A0C" w:rsidRPr="00E23FA0">
          <w:rPr>
            <w:rFonts w:ascii="Calibri" w:hAnsi="Calibri" w:cs="Calibri"/>
            <w:sz w:val="18"/>
            <w:highlight w:val="yellow"/>
            <w:lang w:eastAsia="en-US"/>
          </w:rPr>
          <w:t>R3-235369</w:t>
        </w:r>
      </w:hyperlink>
      <w:r w:rsidR="00150A0C" w:rsidRPr="00E23FA0">
        <w:rPr>
          <w:rFonts w:ascii="Calibri" w:hAnsi="Calibri" w:cs="Calibri"/>
          <w:sz w:val="18"/>
          <w:lang w:eastAsia="en-US"/>
        </w:rPr>
        <w:t xml:space="preserve"> </w:t>
      </w:r>
      <w:r w:rsidR="00150A0C" w:rsidRPr="00E23FA0">
        <w:rPr>
          <w:rFonts w:eastAsia="宋体"/>
          <w:b/>
          <w:bCs/>
        </w:rPr>
        <w:t xml:space="preserve">A Reference SCG Configuration Query IE is needed for the SN Addition Request </w:t>
      </w:r>
      <w:proofErr w:type="gramStart"/>
      <w:r w:rsidR="00150A0C" w:rsidRPr="00E23FA0">
        <w:rPr>
          <w:rFonts w:eastAsia="宋体"/>
          <w:b/>
          <w:bCs/>
        </w:rPr>
        <w:t>message</w:t>
      </w:r>
      <w:proofErr w:type="gramEnd"/>
      <w:r w:rsidR="00150A0C" w:rsidRPr="00E23FA0">
        <w:rPr>
          <w:rFonts w:eastAsia="宋体"/>
          <w:b/>
          <w:bCs/>
        </w:rPr>
        <w:t xml:space="preserve"> </w:t>
      </w:r>
    </w:p>
    <w:p w14:paraId="7B1706A3" w14:textId="77777777" w:rsidR="00150A0C" w:rsidRPr="004A697D" w:rsidRDefault="00150A0C" w:rsidP="00150A0C">
      <w:pPr>
        <w:pStyle w:val="ListParagraph"/>
        <w:ind w:left="360"/>
        <w:rPr>
          <w:rFonts w:ascii="Calibri" w:eastAsia="宋体" w:hAnsi="Calibri" w:cs="Calibri"/>
          <w:sz w:val="22"/>
        </w:rPr>
      </w:pPr>
    </w:p>
    <w:p w14:paraId="6EDC278E" w14:textId="3E9FBC61" w:rsidR="00420E2E" w:rsidRPr="00202287" w:rsidRDefault="00420E2E" w:rsidP="00150A0C">
      <w:pPr>
        <w:rPr>
          <w:rFonts w:eastAsia="宋体"/>
          <w:b/>
          <w:bCs/>
          <w:color w:val="00B050"/>
        </w:rPr>
      </w:pPr>
      <w:r w:rsidRPr="00420E2E">
        <w:rPr>
          <w:b/>
          <w:bCs/>
          <w:color w:val="00B050"/>
        </w:rPr>
        <w:t xml:space="preserve">Enhance </w:t>
      </w:r>
      <w:proofErr w:type="spellStart"/>
      <w:r w:rsidRPr="00420E2E">
        <w:rPr>
          <w:b/>
          <w:bCs/>
          <w:color w:val="00B050"/>
        </w:rPr>
        <w:t>XnAP</w:t>
      </w:r>
      <w:proofErr w:type="spellEnd"/>
      <w:r w:rsidRPr="00420E2E">
        <w:rPr>
          <w:b/>
          <w:bCs/>
          <w:color w:val="00B050"/>
        </w:rPr>
        <w:t xml:space="preserve"> to allow MN to request for SCG reference configuration from any of the involved SNs</w:t>
      </w:r>
      <w:r w:rsidR="00202287">
        <w:rPr>
          <w:b/>
          <w:bCs/>
          <w:color w:val="00B050"/>
        </w:rPr>
        <w:t xml:space="preserve">. </w:t>
      </w:r>
      <w:r w:rsidR="00202287" w:rsidRPr="00202287">
        <w:rPr>
          <w:rFonts w:eastAsia="宋体"/>
          <w:b/>
          <w:bCs/>
          <w:color w:val="00B050"/>
        </w:rPr>
        <w:t xml:space="preserve">Some indication </w:t>
      </w:r>
      <w:r w:rsidRPr="00202287">
        <w:rPr>
          <w:rFonts w:eastAsia="宋体"/>
          <w:b/>
          <w:bCs/>
          <w:color w:val="00B050"/>
        </w:rPr>
        <w:t>is needed for the SN Addition Request and SN Modification Request message</w:t>
      </w:r>
      <w:r w:rsidR="00202287">
        <w:rPr>
          <w:rFonts w:eastAsia="宋体"/>
          <w:b/>
          <w:bCs/>
          <w:color w:val="00B050"/>
        </w:rPr>
        <w:t>.</w:t>
      </w:r>
      <w:r w:rsidR="00202287">
        <w:rPr>
          <w:rFonts w:eastAsia="宋体"/>
          <w:b/>
          <w:bCs/>
          <w:color w:val="0070C0"/>
        </w:rPr>
        <w:t xml:space="preserve"> FFS </w:t>
      </w:r>
      <w:r w:rsidR="00013014">
        <w:rPr>
          <w:rFonts w:eastAsia="宋体"/>
          <w:b/>
          <w:bCs/>
          <w:color w:val="0070C0"/>
        </w:rPr>
        <w:t>on details</w:t>
      </w:r>
      <w:r w:rsidR="005A3B2A">
        <w:rPr>
          <w:rFonts w:eastAsia="宋体"/>
          <w:b/>
          <w:bCs/>
          <w:color w:val="0070C0"/>
        </w:rPr>
        <w:t>.</w:t>
      </w:r>
    </w:p>
    <w:p w14:paraId="7106835C" w14:textId="77777777" w:rsidR="00420E2E" w:rsidRDefault="00420E2E" w:rsidP="00150A0C">
      <w:pPr>
        <w:rPr>
          <w:rFonts w:ascii="Calibri" w:eastAsia="宋体" w:hAnsi="Calibri" w:cs="Calibri"/>
          <w:sz w:val="22"/>
        </w:rPr>
      </w:pPr>
    </w:p>
    <w:p w14:paraId="4F89EB8C" w14:textId="77777777" w:rsidR="00150A0C" w:rsidRDefault="00150A0C" w:rsidP="00150A0C">
      <w:pPr>
        <w:rPr>
          <w:rFonts w:ascii="Calibri" w:eastAsia="宋体" w:hAnsi="Calibri" w:cs="Calibri"/>
          <w:sz w:val="22"/>
        </w:rPr>
      </w:pPr>
    </w:p>
    <w:p w14:paraId="791E4B26" w14:textId="77777777" w:rsidR="00150A0C" w:rsidRDefault="00150A0C" w:rsidP="00150A0C">
      <w:pPr>
        <w:rPr>
          <w:rFonts w:ascii="Calibri" w:eastAsia="宋体" w:hAnsi="Calibri" w:cs="Calibri"/>
          <w:sz w:val="22"/>
        </w:rPr>
      </w:pPr>
    </w:p>
    <w:p w14:paraId="1A35E339" w14:textId="29C71477" w:rsidR="00150A0C" w:rsidRPr="008C427A" w:rsidRDefault="00150A0C" w:rsidP="00150A0C">
      <w:pPr>
        <w:rPr>
          <w:rFonts w:ascii="Calibri" w:eastAsia="宋体" w:hAnsi="Calibri" w:cs="Calibri"/>
          <w:b/>
          <w:bCs/>
          <w:sz w:val="26"/>
          <w:szCs w:val="24"/>
          <w:u w:val="single"/>
        </w:rPr>
      </w:pPr>
      <w:r w:rsidRPr="008C427A">
        <w:rPr>
          <w:rFonts w:ascii="Calibri" w:eastAsia="宋体" w:hAnsi="Calibri" w:cs="Calibri" w:hint="eastAsia"/>
          <w:b/>
          <w:bCs/>
          <w:sz w:val="26"/>
          <w:szCs w:val="24"/>
          <w:u w:val="single"/>
        </w:rPr>
        <w:t>U</w:t>
      </w:r>
      <w:r w:rsidRPr="008C427A">
        <w:rPr>
          <w:rFonts w:ascii="Calibri" w:eastAsia="宋体" w:hAnsi="Calibri" w:cs="Calibri"/>
          <w:b/>
          <w:bCs/>
          <w:sz w:val="26"/>
          <w:szCs w:val="24"/>
          <w:u w:val="single"/>
        </w:rPr>
        <w:t>pon Execution, for</w:t>
      </w:r>
      <w:r w:rsidR="009F1164">
        <w:rPr>
          <w:rFonts w:ascii="Calibri" w:eastAsia="宋体" w:hAnsi="Calibri" w:cs="Calibri"/>
          <w:b/>
          <w:bCs/>
          <w:sz w:val="26"/>
          <w:szCs w:val="24"/>
          <w:u w:val="single"/>
        </w:rPr>
        <w:t xml:space="preserve"> </w:t>
      </w:r>
      <w:r w:rsidR="009F1164">
        <w:rPr>
          <w:rFonts w:ascii="Calibri" w:eastAsia="宋体" w:hAnsi="Calibri" w:cs="Calibri" w:hint="eastAsia"/>
          <w:b/>
          <w:bCs/>
          <w:sz w:val="26"/>
          <w:szCs w:val="24"/>
          <w:u w:val="single"/>
          <w:lang w:eastAsia="zh-CN"/>
        </w:rPr>
        <w:t>Late</w:t>
      </w:r>
      <w:r w:rsidRPr="008C427A">
        <w:rPr>
          <w:rFonts w:ascii="Calibri" w:eastAsia="宋体" w:hAnsi="Calibri" w:cs="Calibri"/>
          <w:b/>
          <w:bCs/>
          <w:sz w:val="26"/>
          <w:szCs w:val="24"/>
          <w:u w:val="single"/>
        </w:rPr>
        <w:t xml:space="preserve"> Data Forwarding</w:t>
      </w:r>
    </w:p>
    <w:p w14:paraId="205AC346" w14:textId="77777777" w:rsidR="00150A0C" w:rsidRDefault="00150A0C" w:rsidP="00150A0C">
      <w:pPr>
        <w:rPr>
          <w:rFonts w:ascii="Calibri" w:eastAsia="宋体" w:hAnsi="Calibri" w:cs="Calibri"/>
          <w:sz w:val="22"/>
        </w:rPr>
      </w:pPr>
      <w:r>
        <w:rPr>
          <w:rFonts w:ascii="Calibri" w:eastAsia="宋体" w:hAnsi="Calibri" w:cs="Calibri" w:hint="eastAsia"/>
          <w:sz w:val="22"/>
        </w:rPr>
        <w:t>M</w:t>
      </w:r>
      <w:r>
        <w:rPr>
          <w:rFonts w:ascii="Calibri" w:eastAsia="宋体" w:hAnsi="Calibri" w:cs="Calibri"/>
          <w:sz w:val="22"/>
        </w:rPr>
        <w:t>N informs Source SN</w:t>
      </w:r>
      <w:r>
        <w:rPr>
          <w:rFonts w:ascii="Calibri" w:eastAsia="宋体" w:hAnsi="Calibri" w:cs="Calibri" w:hint="eastAsia"/>
          <w:sz w:val="22"/>
        </w:rPr>
        <w:t>:</w:t>
      </w:r>
      <w:r>
        <w:rPr>
          <w:rFonts w:ascii="Calibri" w:eastAsia="宋体" w:hAnsi="Calibri" w:cs="Calibri"/>
          <w:sz w:val="22"/>
        </w:rPr>
        <w:t xml:space="preserve"> </w:t>
      </w:r>
    </w:p>
    <w:p w14:paraId="2DA6C432" w14:textId="557A9E0D" w:rsidR="0098464C" w:rsidRPr="00BE7BC0" w:rsidRDefault="0098464C" w:rsidP="00BE7BC0">
      <w:pPr>
        <w:widowControl w:val="0"/>
        <w:rPr>
          <w:rFonts w:ascii="Calibri" w:hAnsi="Calibri" w:cs="Calibri"/>
          <w:b/>
          <w:bCs/>
          <w:color w:val="00B050"/>
          <w:sz w:val="18"/>
          <w:lang w:val="en-US" w:eastAsia="zh-CN"/>
        </w:rPr>
      </w:pPr>
      <w:r>
        <w:rPr>
          <w:rFonts w:ascii="Calibri" w:eastAsia="宋体" w:hAnsi="Calibri" w:cs="Calibri"/>
          <w:sz w:val="22"/>
          <w:lang w:eastAsia="zh-CN"/>
        </w:rPr>
        <w:t xml:space="preserve">To translate the online agreement </w:t>
      </w:r>
      <w:r w:rsidR="00BE7BC0">
        <w:rPr>
          <w:rFonts w:ascii="Calibri" w:eastAsia="宋体" w:hAnsi="Calibri" w:cs="Calibri"/>
          <w:sz w:val="22"/>
          <w:lang w:eastAsia="zh-CN"/>
        </w:rPr>
        <w:t>“</w:t>
      </w:r>
      <w:proofErr w:type="gramStart"/>
      <w:r w:rsidR="00BE7BC0">
        <w:rPr>
          <w:rFonts w:ascii="Calibri" w:hAnsi="Calibri" w:cs="Calibri"/>
          <w:b/>
          <w:bCs/>
          <w:color w:val="00B050"/>
          <w:sz w:val="18"/>
        </w:rPr>
        <w:t>1)</w:t>
      </w:r>
      <w:proofErr w:type="spellStart"/>
      <w:r w:rsidR="00BE7BC0">
        <w:rPr>
          <w:rFonts w:ascii="Calibri" w:hAnsi="Calibri" w:cs="Calibri"/>
          <w:b/>
          <w:bCs/>
          <w:color w:val="00B050"/>
          <w:sz w:val="18"/>
        </w:rPr>
        <w:t>Xn</w:t>
      </w:r>
      <w:proofErr w:type="spellEnd"/>
      <w:proofErr w:type="gramEnd"/>
      <w:r w:rsidR="00BE7BC0">
        <w:rPr>
          <w:rFonts w:ascii="Calibri" w:hAnsi="Calibri" w:cs="Calibri"/>
          <w:b/>
          <w:bCs/>
          <w:color w:val="00B050"/>
          <w:sz w:val="18"/>
        </w:rPr>
        <w:t>-U Address Indication</w:t>
      </w:r>
      <w:r w:rsidR="00BE7BC0">
        <w:rPr>
          <w:rFonts w:ascii="Calibri" w:eastAsia="宋体" w:hAnsi="Calibri" w:cs="Calibri"/>
          <w:sz w:val="22"/>
          <w:lang w:eastAsia="zh-CN"/>
        </w:rPr>
        <w:t xml:space="preserve">” </w:t>
      </w:r>
      <w:r w:rsidR="00BE7BC0">
        <w:rPr>
          <w:rFonts w:ascii="Calibri" w:eastAsia="宋体" w:hAnsi="Calibri" w:cs="Calibri" w:hint="eastAsia"/>
          <w:sz w:val="22"/>
          <w:lang w:eastAsia="zh-CN"/>
        </w:rPr>
        <w:t>to</w:t>
      </w:r>
      <w:r w:rsidR="00BE7BC0">
        <w:rPr>
          <w:rFonts w:ascii="Calibri" w:eastAsia="宋体" w:hAnsi="Calibri" w:cs="Calibri"/>
          <w:sz w:val="22"/>
          <w:lang w:eastAsia="zh-CN"/>
        </w:rPr>
        <w:t>:</w:t>
      </w:r>
    </w:p>
    <w:p w14:paraId="49974538" w14:textId="05A37B6B" w:rsidR="00150A0C" w:rsidRPr="006F4B61" w:rsidRDefault="00682261" w:rsidP="00682261">
      <w:pPr>
        <w:pStyle w:val="ListParagraph"/>
        <w:numPr>
          <w:ilvl w:val="0"/>
          <w:numId w:val="38"/>
        </w:numPr>
        <w:rPr>
          <w:rFonts w:ascii="Calibri" w:eastAsia="宋体" w:hAnsi="Calibri" w:cs="Calibri"/>
          <w:color w:val="00B050"/>
          <w:sz w:val="24"/>
          <w:szCs w:val="22"/>
        </w:rPr>
      </w:pPr>
      <w:r w:rsidRPr="00B142A0">
        <w:rPr>
          <w:rFonts w:ascii="Calibri" w:hAnsi="Calibri" w:cs="Calibri" w:hint="eastAsia"/>
          <w:b/>
          <w:color w:val="00B050"/>
          <w:szCs w:val="22"/>
        </w:rPr>
        <w:t xml:space="preserve">After CPC execution from the source SN to other SN </w:t>
      </w:r>
      <w:r w:rsidR="00513B77" w:rsidRPr="00B142A0">
        <w:rPr>
          <w:rFonts w:ascii="Calibri" w:hAnsi="Calibri" w:cs="Calibri"/>
          <w:b/>
          <w:color w:val="00B050"/>
          <w:szCs w:val="22"/>
        </w:rPr>
        <w:t xml:space="preserve">and if </w:t>
      </w:r>
      <w:r w:rsidR="00D833B2" w:rsidRPr="00B142A0">
        <w:rPr>
          <w:rFonts w:ascii="Calibri" w:hAnsi="Calibri" w:cs="Calibri" w:hint="eastAsia"/>
          <w:b/>
          <w:color w:val="00B050"/>
          <w:szCs w:val="22"/>
        </w:rPr>
        <w:t xml:space="preserve">the source SN is configured as a candidate SN for subsequent </w:t>
      </w:r>
      <w:proofErr w:type="gramStart"/>
      <w:r w:rsidR="00D833B2" w:rsidRPr="00B142A0">
        <w:rPr>
          <w:rFonts w:ascii="Calibri" w:hAnsi="Calibri" w:cs="Calibri" w:hint="eastAsia"/>
          <w:b/>
          <w:color w:val="00B050"/>
          <w:szCs w:val="22"/>
        </w:rPr>
        <w:t xml:space="preserve">CPAC </w:t>
      </w:r>
      <w:r w:rsidR="00D833B2" w:rsidRPr="00B142A0">
        <w:rPr>
          <w:rFonts w:ascii="Calibri" w:hAnsi="Calibri" w:cs="Calibri"/>
          <w:b/>
          <w:color w:val="00B050"/>
          <w:szCs w:val="22"/>
        </w:rPr>
        <w:t>,</w:t>
      </w:r>
      <w:proofErr w:type="gramEnd"/>
      <w:r w:rsidR="00D833B2" w:rsidRPr="00B142A0">
        <w:rPr>
          <w:rFonts w:ascii="Calibri" w:hAnsi="Calibri" w:cs="Calibri"/>
          <w:b/>
          <w:color w:val="00B050"/>
          <w:szCs w:val="22"/>
        </w:rPr>
        <w:t xml:space="preserve"> </w:t>
      </w:r>
      <w:r w:rsidRPr="00D833B2">
        <w:rPr>
          <w:rFonts w:ascii="Calibri" w:hAnsi="Calibri" w:cs="Calibri" w:hint="eastAsia"/>
          <w:b/>
          <w:color w:val="00B050"/>
          <w:szCs w:val="22"/>
        </w:rPr>
        <w:t xml:space="preserve">the MN </w:t>
      </w:r>
      <w:r w:rsidR="00B142A0">
        <w:rPr>
          <w:rFonts w:ascii="Calibri" w:hAnsi="Calibri" w:cs="Calibri"/>
          <w:b/>
          <w:color w:val="00B050"/>
          <w:szCs w:val="22"/>
        </w:rPr>
        <w:t>may initiate</w:t>
      </w:r>
      <w:r w:rsidRPr="00D833B2">
        <w:rPr>
          <w:rFonts w:ascii="Calibri" w:hAnsi="Calibri" w:cs="Calibri" w:hint="eastAsia"/>
          <w:b/>
          <w:color w:val="00B050"/>
          <w:szCs w:val="22"/>
        </w:rPr>
        <w:t xml:space="preserve"> late data forwarding</w:t>
      </w:r>
      <w:r w:rsidR="00D833B2" w:rsidRPr="00D833B2">
        <w:rPr>
          <w:rFonts w:ascii="Calibri" w:hAnsi="Calibri" w:cs="Calibri"/>
          <w:b/>
          <w:color w:val="00B050"/>
          <w:szCs w:val="22"/>
        </w:rPr>
        <w:t xml:space="preserve"> </w:t>
      </w:r>
      <w:r w:rsidR="00B142A0">
        <w:rPr>
          <w:rFonts w:ascii="Calibri" w:hAnsi="Calibri" w:cs="Calibri"/>
          <w:b/>
          <w:color w:val="00B050"/>
          <w:szCs w:val="22"/>
        </w:rPr>
        <w:t xml:space="preserve">by </w:t>
      </w:r>
      <w:r w:rsidR="00D833B2" w:rsidRPr="00D833B2">
        <w:rPr>
          <w:rFonts w:ascii="Calibri" w:hAnsi="Calibri" w:cs="Calibri"/>
          <w:b/>
          <w:color w:val="00B050"/>
          <w:szCs w:val="22"/>
        </w:rPr>
        <w:t xml:space="preserve">using </w:t>
      </w:r>
      <w:proofErr w:type="spellStart"/>
      <w:r w:rsidR="00D833B2" w:rsidRPr="00D833B2">
        <w:rPr>
          <w:rFonts w:ascii="Calibri" w:hAnsi="Calibri" w:cs="Calibri"/>
          <w:b/>
          <w:color w:val="00B050"/>
          <w:szCs w:val="22"/>
        </w:rPr>
        <w:t>Xn</w:t>
      </w:r>
      <w:proofErr w:type="spellEnd"/>
      <w:r w:rsidR="00D833B2" w:rsidRPr="00D833B2">
        <w:rPr>
          <w:rFonts w:ascii="Calibri" w:hAnsi="Calibri" w:cs="Calibri"/>
          <w:b/>
          <w:color w:val="00B050"/>
          <w:szCs w:val="22"/>
        </w:rPr>
        <w:t>-U Address Indication message.</w:t>
      </w:r>
    </w:p>
    <w:p w14:paraId="4AAE407B" w14:textId="3B5DC819" w:rsidR="006F4B61" w:rsidRPr="00D833B2" w:rsidRDefault="006F4B61" w:rsidP="00682261">
      <w:pPr>
        <w:pStyle w:val="ListParagraph"/>
        <w:numPr>
          <w:ilvl w:val="0"/>
          <w:numId w:val="38"/>
        </w:numPr>
        <w:rPr>
          <w:rFonts w:ascii="Calibri" w:eastAsia="宋体" w:hAnsi="Calibri" w:cs="Calibri"/>
          <w:color w:val="00B050"/>
          <w:sz w:val="24"/>
          <w:szCs w:val="22"/>
        </w:rPr>
      </w:pPr>
      <w:r w:rsidRPr="00305B38">
        <w:rPr>
          <w:rFonts w:ascii="Calibri" w:eastAsiaTheme="minorEastAsia" w:hAnsi="Calibri" w:cs="Calibri"/>
          <w:b/>
          <w:color w:val="00B050"/>
          <w:szCs w:val="22"/>
          <w:lang w:eastAsia="zh-CN"/>
        </w:rPr>
        <w:t>MN informs the source SN the execution of CPC to and stop providing data to the UE.</w:t>
      </w:r>
      <w:r w:rsidR="006F0CCD" w:rsidRPr="00305B38">
        <w:rPr>
          <w:rFonts w:ascii="Calibri" w:eastAsiaTheme="minorEastAsia" w:hAnsi="Calibri" w:cs="Calibri" w:hint="eastAsia"/>
          <w:b/>
          <w:color w:val="00B050"/>
          <w:szCs w:val="22"/>
          <w:lang w:eastAsia="zh-CN"/>
        </w:rPr>
        <w:t xml:space="preserve"> </w:t>
      </w:r>
      <w:r w:rsidR="006F0CCD" w:rsidRPr="006F4B61">
        <w:rPr>
          <w:rFonts w:ascii="Calibri" w:eastAsiaTheme="minorEastAsia" w:hAnsi="Calibri" w:cs="Calibri" w:hint="eastAsia"/>
          <w:b/>
          <w:color w:val="0070C0"/>
          <w:szCs w:val="22"/>
          <w:lang w:eastAsia="zh-CN"/>
        </w:rPr>
        <w:t>F</w:t>
      </w:r>
      <w:r w:rsidR="006F0CCD" w:rsidRPr="006F4B61">
        <w:rPr>
          <w:rFonts w:ascii="Calibri" w:eastAsiaTheme="minorEastAsia" w:hAnsi="Calibri" w:cs="Calibri"/>
          <w:b/>
          <w:color w:val="0070C0"/>
          <w:szCs w:val="22"/>
          <w:lang w:eastAsia="zh-CN"/>
        </w:rPr>
        <w:t>FS how</w:t>
      </w:r>
      <w:r w:rsidR="00305B38">
        <w:rPr>
          <w:rFonts w:ascii="Calibri" w:eastAsiaTheme="minorEastAsia" w:hAnsi="Calibri" w:cs="Calibri"/>
          <w:b/>
          <w:color w:val="0070C0"/>
          <w:szCs w:val="22"/>
          <w:lang w:eastAsia="zh-CN"/>
        </w:rPr>
        <w:t>.</w:t>
      </w:r>
    </w:p>
    <w:p w14:paraId="499FF8DD" w14:textId="77777777" w:rsidR="00682261" w:rsidRDefault="00682261" w:rsidP="00682261">
      <w:pPr>
        <w:pStyle w:val="ListParagraph"/>
        <w:ind w:left="360"/>
        <w:rPr>
          <w:rFonts w:ascii="Calibri" w:eastAsia="宋体" w:hAnsi="Calibri" w:cs="Calibri"/>
          <w:color w:val="00B050"/>
          <w:sz w:val="22"/>
        </w:rPr>
      </w:pPr>
    </w:p>
    <w:p w14:paraId="75711B23" w14:textId="76D9F8FD" w:rsidR="00222029" w:rsidRPr="007E6A81" w:rsidRDefault="00222029" w:rsidP="00682261">
      <w:pPr>
        <w:pStyle w:val="ListParagraph"/>
        <w:ind w:left="360"/>
        <w:rPr>
          <w:rFonts w:ascii="Calibri" w:eastAsia="宋体" w:hAnsi="Calibri" w:cs="Calibri"/>
          <w:color w:val="A6A6A6" w:themeColor="background1" w:themeShade="A6"/>
          <w:sz w:val="22"/>
          <w:lang w:eastAsia="zh-CN"/>
        </w:rPr>
      </w:pPr>
      <w:r w:rsidRPr="007E6A81">
        <w:rPr>
          <w:rFonts w:ascii="Calibri" w:eastAsia="宋体" w:hAnsi="Calibri" w:cs="Calibri"/>
          <w:color w:val="A6A6A6" w:themeColor="background1" w:themeShade="A6"/>
          <w:sz w:val="22"/>
          <w:lang w:eastAsia="zh-CN"/>
        </w:rPr>
        <w:t>Clarification: This means MN will not use SN RELEASE message to inform source SN about address information for late data forwarding</w:t>
      </w:r>
      <w:r w:rsidR="00B37BC7" w:rsidRPr="007E6A81">
        <w:rPr>
          <w:rFonts w:ascii="Calibri" w:eastAsia="宋体" w:hAnsi="Calibri" w:cs="Calibri"/>
          <w:color w:val="A6A6A6" w:themeColor="background1" w:themeShade="A6"/>
          <w:sz w:val="22"/>
          <w:lang w:eastAsia="zh-CN"/>
        </w:rPr>
        <w:t>.</w:t>
      </w:r>
    </w:p>
    <w:p w14:paraId="51375D12" w14:textId="77777777" w:rsidR="006E0599" w:rsidRDefault="006E0599" w:rsidP="00682261">
      <w:pPr>
        <w:pStyle w:val="ListParagraph"/>
        <w:ind w:left="360"/>
        <w:rPr>
          <w:rFonts w:ascii="Calibri" w:eastAsia="宋体" w:hAnsi="Calibri" w:cs="Calibri"/>
          <w:color w:val="00B050"/>
          <w:sz w:val="22"/>
          <w:lang w:eastAsia="zh-CN"/>
        </w:rPr>
      </w:pPr>
    </w:p>
    <w:p w14:paraId="585BAC82" w14:textId="5714D3D6" w:rsidR="006E0599" w:rsidRPr="00ED036B" w:rsidRDefault="00ED036B" w:rsidP="00ED036B">
      <w:pPr>
        <w:rPr>
          <w:rFonts w:ascii="Calibri" w:eastAsia="宋体" w:hAnsi="Calibri" w:cs="Calibri"/>
          <w:b/>
          <w:bCs/>
          <w:sz w:val="26"/>
          <w:szCs w:val="24"/>
          <w:u w:val="single"/>
        </w:rPr>
      </w:pPr>
      <w:r>
        <w:rPr>
          <w:rFonts w:ascii="Calibri" w:eastAsia="宋体" w:hAnsi="Calibri" w:cs="Calibri"/>
          <w:b/>
          <w:bCs/>
          <w:sz w:val="26"/>
          <w:szCs w:val="24"/>
          <w:u w:val="single"/>
        </w:rPr>
        <w:t>Upon</w:t>
      </w:r>
      <w:r w:rsidRPr="008C427A">
        <w:rPr>
          <w:rFonts w:ascii="Calibri" w:eastAsia="宋体" w:hAnsi="Calibri" w:cs="Calibri"/>
          <w:b/>
          <w:bCs/>
          <w:sz w:val="26"/>
          <w:szCs w:val="24"/>
          <w:u w:val="single"/>
        </w:rPr>
        <w:t xml:space="preserve"> Execution, for Early Data Forwarding</w:t>
      </w:r>
    </w:p>
    <w:p w14:paraId="4B4763A3" w14:textId="77777777" w:rsidR="00150A0C" w:rsidRDefault="00150A0C" w:rsidP="00150A0C">
      <w:pPr>
        <w:rPr>
          <w:rFonts w:ascii="Calibri" w:eastAsia="宋体" w:hAnsi="Calibri" w:cs="Calibri"/>
          <w:sz w:val="22"/>
        </w:rPr>
      </w:pPr>
      <w:r>
        <w:rPr>
          <w:rFonts w:ascii="Calibri" w:eastAsia="宋体" w:hAnsi="Calibri" w:cs="Calibri" w:hint="eastAsia"/>
          <w:sz w:val="22"/>
        </w:rPr>
        <w:t>M</w:t>
      </w:r>
      <w:r>
        <w:rPr>
          <w:rFonts w:ascii="Calibri" w:eastAsia="宋体" w:hAnsi="Calibri" w:cs="Calibri"/>
          <w:sz w:val="22"/>
        </w:rPr>
        <w:t>N informs the connected new SN:</w:t>
      </w:r>
    </w:p>
    <w:p w14:paraId="0CC64C72" w14:textId="77777777" w:rsidR="00150A0C" w:rsidRPr="00E23FA0" w:rsidRDefault="00C73446" w:rsidP="00150A0C">
      <w:pPr>
        <w:pStyle w:val="ListParagraph"/>
        <w:numPr>
          <w:ilvl w:val="0"/>
          <w:numId w:val="38"/>
        </w:numPr>
        <w:overflowPunct/>
        <w:autoSpaceDE/>
        <w:autoSpaceDN/>
        <w:adjustRightInd/>
        <w:spacing w:after="0"/>
        <w:contextualSpacing w:val="0"/>
        <w:textAlignment w:val="auto"/>
        <w:rPr>
          <w:rFonts w:eastAsia="宋体"/>
          <w:b/>
          <w:bCs/>
        </w:rPr>
      </w:pPr>
      <w:hyperlink r:id="rId21" w:history="1">
        <w:r w:rsidR="00150A0C" w:rsidRPr="00E23FA0">
          <w:rPr>
            <w:rFonts w:ascii="Calibri" w:hAnsi="Calibri" w:cs="Calibri"/>
            <w:sz w:val="18"/>
            <w:highlight w:val="yellow"/>
            <w:lang w:eastAsia="en-US"/>
          </w:rPr>
          <w:t>R3-235182</w:t>
        </w:r>
      </w:hyperlink>
      <w:r w:rsidR="00150A0C" w:rsidRPr="00E23FA0">
        <w:rPr>
          <w:rFonts w:ascii="Calibri" w:hAnsi="Calibri" w:cs="Calibri"/>
          <w:sz w:val="18"/>
          <w:lang w:eastAsia="en-US"/>
        </w:rPr>
        <w:t xml:space="preserve"> </w:t>
      </w:r>
      <w:r w:rsidR="00150A0C" w:rsidRPr="00E23FA0">
        <w:rPr>
          <w:rFonts w:eastAsia="宋体"/>
          <w:b/>
          <w:bCs/>
        </w:rPr>
        <w:t>Enhance SN RRC RECONFIGURATION COMPLETE message to carry the data forwarding addresses of all the other candidate SNs, to be triggered by the MN towards the new source SN after each time of subsequent CPAC execution.</w:t>
      </w:r>
    </w:p>
    <w:p w14:paraId="467A8D41" w14:textId="77777777" w:rsidR="0021433C" w:rsidRPr="00395951" w:rsidRDefault="0021433C" w:rsidP="0021433C">
      <w:pPr>
        <w:pStyle w:val="ListParagraph"/>
        <w:overflowPunct/>
        <w:autoSpaceDE/>
        <w:autoSpaceDN/>
        <w:adjustRightInd/>
        <w:spacing w:after="0"/>
        <w:ind w:left="360"/>
        <w:contextualSpacing w:val="0"/>
        <w:textAlignment w:val="auto"/>
        <w:rPr>
          <w:rFonts w:eastAsia="宋体"/>
          <w:b/>
          <w:bCs/>
          <w:color w:val="0070C0"/>
        </w:rPr>
      </w:pPr>
    </w:p>
    <w:p w14:paraId="141C1F5E" w14:textId="77777777" w:rsidR="008C427A" w:rsidRDefault="008C427A" w:rsidP="008C427A">
      <w:pPr>
        <w:overflowPunct/>
        <w:autoSpaceDE/>
        <w:autoSpaceDN/>
        <w:adjustRightInd/>
        <w:spacing w:after="0"/>
        <w:textAlignment w:val="auto"/>
        <w:rPr>
          <w:rFonts w:eastAsia="宋体"/>
          <w:b/>
          <w:bCs/>
          <w:color w:val="00B050"/>
        </w:rPr>
      </w:pPr>
    </w:p>
    <w:p w14:paraId="21C0ED51" w14:textId="13999CA8" w:rsidR="00197E43" w:rsidRPr="007E3C03" w:rsidRDefault="00197E43" w:rsidP="00197E43">
      <w:pPr>
        <w:pStyle w:val="ListParagraph"/>
        <w:numPr>
          <w:ilvl w:val="0"/>
          <w:numId w:val="38"/>
        </w:numPr>
        <w:overflowPunct/>
        <w:autoSpaceDE/>
        <w:autoSpaceDN/>
        <w:adjustRightInd/>
        <w:spacing w:after="0"/>
        <w:contextualSpacing w:val="0"/>
        <w:textAlignment w:val="auto"/>
        <w:rPr>
          <w:rFonts w:eastAsia="宋体"/>
          <w:b/>
          <w:bCs/>
        </w:rPr>
      </w:pPr>
      <w:r w:rsidRPr="007E3C03">
        <w:rPr>
          <w:rFonts w:eastAsia="宋体"/>
          <w:b/>
          <w:bCs/>
        </w:rPr>
        <w:t xml:space="preserve">Enhance </w:t>
      </w:r>
      <w:proofErr w:type="spellStart"/>
      <w:r w:rsidRPr="007E3C03">
        <w:rPr>
          <w:rFonts w:eastAsia="宋体"/>
          <w:b/>
          <w:bCs/>
        </w:rPr>
        <w:t>Xn</w:t>
      </w:r>
      <w:proofErr w:type="spellEnd"/>
      <w:r w:rsidRPr="007E3C03">
        <w:rPr>
          <w:rFonts w:eastAsia="宋体"/>
          <w:b/>
          <w:bCs/>
        </w:rPr>
        <w:t>-</w:t>
      </w:r>
      <w:r w:rsidRPr="007E3C03">
        <w:rPr>
          <w:rFonts w:eastAsia="宋体" w:hint="eastAsia"/>
          <w:b/>
          <w:bCs/>
          <w:lang w:eastAsia="zh-CN"/>
        </w:rPr>
        <w:t>U</w:t>
      </w:r>
      <w:r w:rsidRPr="007E3C03">
        <w:rPr>
          <w:rFonts w:eastAsia="宋体"/>
          <w:b/>
          <w:bCs/>
        </w:rPr>
        <w:t xml:space="preserve"> Address Indication message to carry the data forwarding addresses of all the other candidate SNs, to be triggered by the MN towards the new </w:t>
      </w:r>
      <w:r w:rsidR="00E23FA0" w:rsidRPr="007E3C03">
        <w:rPr>
          <w:rFonts w:eastAsia="宋体"/>
          <w:b/>
          <w:bCs/>
        </w:rPr>
        <w:t xml:space="preserve">source </w:t>
      </w:r>
      <w:r w:rsidRPr="007E3C03">
        <w:rPr>
          <w:rFonts w:eastAsia="宋体"/>
          <w:b/>
          <w:bCs/>
        </w:rPr>
        <w:t>SN after each time of subsequent CPAC execution.</w:t>
      </w:r>
    </w:p>
    <w:p w14:paraId="2CBB805F" w14:textId="77777777" w:rsidR="00197E43" w:rsidRDefault="00197E43" w:rsidP="008C427A">
      <w:pPr>
        <w:overflowPunct/>
        <w:autoSpaceDE/>
        <w:autoSpaceDN/>
        <w:adjustRightInd/>
        <w:spacing w:after="0"/>
        <w:textAlignment w:val="auto"/>
        <w:rPr>
          <w:rFonts w:eastAsia="宋体"/>
          <w:b/>
          <w:bCs/>
          <w:color w:val="00B050"/>
        </w:rPr>
      </w:pPr>
    </w:p>
    <w:p w14:paraId="20D660E9" w14:textId="68934234" w:rsidR="00E23FA0" w:rsidRPr="00E23FA0" w:rsidRDefault="00E23FA0" w:rsidP="008C427A">
      <w:pPr>
        <w:overflowPunct/>
        <w:autoSpaceDE/>
        <w:autoSpaceDN/>
        <w:adjustRightInd/>
        <w:spacing w:after="0"/>
        <w:textAlignment w:val="auto"/>
        <w:rPr>
          <w:rFonts w:eastAsia="宋体"/>
          <w:b/>
          <w:bCs/>
          <w:color w:val="0070C0"/>
          <w:lang w:eastAsia="zh-CN"/>
        </w:rPr>
      </w:pPr>
      <w:r w:rsidRPr="00E23FA0">
        <w:rPr>
          <w:rFonts w:eastAsia="宋体"/>
          <w:b/>
          <w:bCs/>
          <w:color w:val="0070C0"/>
          <w:lang w:eastAsia="zh-CN"/>
        </w:rPr>
        <w:t>Upon S-CPAC execution, any of the following enhancement is needed for MN to inform the new source SN about the data forwarding address of all the other candidate SNs</w:t>
      </w:r>
      <w:r w:rsidR="00695E92">
        <w:rPr>
          <w:rFonts w:eastAsia="宋体"/>
          <w:b/>
          <w:bCs/>
          <w:color w:val="0070C0"/>
          <w:lang w:eastAsia="zh-CN"/>
        </w:rPr>
        <w:t>?</w:t>
      </w:r>
    </w:p>
    <w:p w14:paraId="04829CAB" w14:textId="607256F6" w:rsidR="00197E43" w:rsidRPr="00E23FA0" w:rsidRDefault="00E23FA0" w:rsidP="008C427A">
      <w:pPr>
        <w:overflowPunct/>
        <w:autoSpaceDE/>
        <w:autoSpaceDN/>
        <w:adjustRightInd/>
        <w:spacing w:after="0"/>
        <w:textAlignment w:val="auto"/>
        <w:rPr>
          <w:rFonts w:eastAsia="宋体"/>
          <w:b/>
          <w:bCs/>
          <w:color w:val="0070C0"/>
          <w:lang w:eastAsia="zh-CN"/>
        </w:rPr>
      </w:pPr>
      <w:r w:rsidRPr="00E23FA0">
        <w:rPr>
          <w:rFonts w:eastAsia="宋体" w:hint="eastAsia"/>
          <w:b/>
          <w:bCs/>
          <w:color w:val="0070C0"/>
          <w:lang w:eastAsia="zh-CN"/>
        </w:rPr>
        <w:t>O</w:t>
      </w:r>
      <w:r w:rsidRPr="00E23FA0">
        <w:rPr>
          <w:rFonts w:eastAsia="宋体"/>
          <w:b/>
          <w:bCs/>
          <w:color w:val="0070C0"/>
          <w:lang w:eastAsia="zh-CN"/>
        </w:rPr>
        <w:t xml:space="preserve">ption 1: SN RECONFIG COMPLETE, with a list of data forwarding </w:t>
      </w:r>
      <w:proofErr w:type="gramStart"/>
      <w:r w:rsidRPr="00E23FA0">
        <w:rPr>
          <w:rFonts w:eastAsia="宋体"/>
          <w:b/>
          <w:bCs/>
          <w:color w:val="0070C0"/>
          <w:lang w:eastAsia="zh-CN"/>
        </w:rPr>
        <w:t>addresses</w:t>
      </w:r>
      <w:proofErr w:type="gramEnd"/>
    </w:p>
    <w:p w14:paraId="4DAE0F7D" w14:textId="196C4A7F" w:rsidR="00E23FA0" w:rsidRPr="00E23FA0" w:rsidRDefault="00E23FA0" w:rsidP="008C427A">
      <w:pPr>
        <w:overflowPunct/>
        <w:autoSpaceDE/>
        <w:autoSpaceDN/>
        <w:adjustRightInd/>
        <w:spacing w:after="0"/>
        <w:textAlignment w:val="auto"/>
        <w:rPr>
          <w:rFonts w:eastAsia="宋体"/>
          <w:b/>
          <w:bCs/>
          <w:color w:val="0070C0"/>
          <w:lang w:eastAsia="zh-CN"/>
        </w:rPr>
      </w:pPr>
      <w:r w:rsidRPr="00E23FA0">
        <w:rPr>
          <w:rFonts w:eastAsia="宋体"/>
          <w:b/>
          <w:bCs/>
          <w:color w:val="0070C0"/>
          <w:lang w:eastAsia="zh-CN"/>
        </w:rPr>
        <w:t xml:space="preserve">Option 2: One </w:t>
      </w:r>
      <w:proofErr w:type="spellStart"/>
      <w:r w:rsidRPr="00E23FA0">
        <w:rPr>
          <w:rFonts w:eastAsia="宋体"/>
          <w:b/>
          <w:bCs/>
          <w:color w:val="0070C0"/>
          <w:lang w:eastAsia="zh-CN"/>
        </w:rPr>
        <w:t>Xn</w:t>
      </w:r>
      <w:proofErr w:type="spellEnd"/>
      <w:r w:rsidRPr="00E23FA0">
        <w:rPr>
          <w:rFonts w:eastAsia="宋体"/>
          <w:b/>
          <w:bCs/>
          <w:color w:val="0070C0"/>
          <w:lang w:eastAsia="zh-CN"/>
        </w:rPr>
        <w:t>-</w:t>
      </w:r>
      <w:r w:rsidRPr="00E23FA0">
        <w:rPr>
          <w:rFonts w:eastAsia="宋体" w:hint="eastAsia"/>
          <w:b/>
          <w:bCs/>
          <w:color w:val="0070C0"/>
          <w:lang w:eastAsia="zh-CN"/>
        </w:rPr>
        <w:t>U</w:t>
      </w:r>
      <w:r w:rsidRPr="00E23FA0">
        <w:rPr>
          <w:rFonts w:eastAsia="宋体"/>
          <w:b/>
          <w:bCs/>
          <w:color w:val="0070C0"/>
          <w:lang w:eastAsia="zh-CN"/>
        </w:rPr>
        <w:t xml:space="preserve"> Address Indication message, with a list of data forwarding </w:t>
      </w:r>
      <w:proofErr w:type="gramStart"/>
      <w:r w:rsidRPr="00E23FA0">
        <w:rPr>
          <w:rFonts w:eastAsia="宋体"/>
          <w:b/>
          <w:bCs/>
          <w:color w:val="0070C0"/>
          <w:lang w:eastAsia="zh-CN"/>
        </w:rPr>
        <w:t>addresses</w:t>
      </w:r>
      <w:proofErr w:type="gramEnd"/>
    </w:p>
    <w:p w14:paraId="55C4135F" w14:textId="6F2912D2" w:rsidR="00E23FA0" w:rsidRPr="00E23FA0" w:rsidRDefault="00E23FA0" w:rsidP="008C427A">
      <w:pPr>
        <w:overflowPunct/>
        <w:autoSpaceDE/>
        <w:autoSpaceDN/>
        <w:adjustRightInd/>
        <w:spacing w:after="0"/>
        <w:textAlignment w:val="auto"/>
        <w:rPr>
          <w:rFonts w:eastAsia="宋体"/>
          <w:b/>
          <w:bCs/>
          <w:color w:val="0070C0"/>
          <w:lang w:eastAsia="zh-CN"/>
        </w:rPr>
      </w:pPr>
      <w:r w:rsidRPr="00E23FA0">
        <w:rPr>
          <w:rFonts w:eastAsia="宋体" w:hint="eastAsia"/>
          <w:b/>
          <w:bCs/>
          <w:color w:val="0070C0"/>
          <w:lang w:eastAsia="zh-CN"/>
        </w:rPr>
        <w:t>O</w:t>
      </w:r>
      <w:r w:rsidRPr="00E23FA0">
        <w:rPr>
          <w:rFonts w:eastAsia="宋体"/>
          <w:b/>
          <w:bCs/>
          <w:color w:val="0070C0"/>
          <w:lang w:eastAsia="zh-CN"/>
        </w:rPr>
        <w:t xml:space="preserve">ption 3: Multiple </w:t>
      </w:r>
      <w:proofErr w:type="spellStart"/>
      <w:r w:rsidRPr="00E23FA0">
        <w:rPr>
          <w:rFonts w:eastAsia="宋体"/>
          <w:b/>
          <w:bCs/>
          <w:color w:val="0070C0"/>
          <w:lang w:eastAsia="zh-CN"/>
        </w:rPr>
        <w:t>Xn</w:t>
      </w:r>
      <w:proofErr w:type="spellEnd"/>
      <w:r w:rsidRPr="00E23FA0">
        <w:rPr>
          <w:rFonts w:eastAsia="宋体"/>
          <w:b/>
          <w:bCs/>
          <w:color w:val="0070C0"/>
          <w:lang w:eastAsia="zh-CN"/>
        </w:rPr>
        <w:t xml:space="preserve">-U Address Indication messages, each with a data forwarding </w:t>
      </w:r>
      <w:proofErr w:type="gramStart"/>
      <w:r w:rsidRPr="00E23FA0">
        <w:rPr>
          <w:rFonts w:eastAsia="宋体"/>
          <w:b/>
          <w:bCs/>
          <w:color w:val="0070C0"/>
          <w:lang w:eastAsia="zh-CN"/>
        </w:rPr>
        <w:t>address</w:t>
      </w:r>
      <w:proofErr w:type="gramEnd"/>
    </w:p>
    <w:p w14:paraId="3B47128E" w14:textId="77777777" w:rsidR="00506BCA" w:rsidRDefault="00506BCA" w:rsidP="008C427A">
      <w:pPr>
        <w:overflowPunct/>
        <w:autoSpaceDE/>
        <w:autoSpaceDN/>
        <w:adjustRightInd/>
        <w:spacing w:after="0"/>
        <w:textAlignment w:val="auto"/>
        <w:rPr>
          <w:rFonts w:eastAsia="宋体"/>
          <w:b/>
          <w:bCs/>
          <w:color w:val="00B050"/>
          <w:lang w:eastAsia="zh-CN"/>
        </w:rPr>
      </w:pPr>
    </w:p>
    <w:p w14:paraId="78F620F7" w14:textId="77777777" w:rsidR="00506BCA" w:rsidRDefault="00506BCA" w:rsidP="008C427A">
      <w:pPr>
        <w:overflowPunct/>
        <w:autoSpaceDE/>
        <w:autoSpaceDN/>
        <w:adjustRightInd/>
        <w:spacing w:after="0"/>
        <w:textAlignment w:val="auto"/>
        <w:rPr>
          <w:rFonts w:eastAsia="宋体"/>
          <w:b/>
          <w:bCs/>
          <w:color w:val="00B050"/>
          <w:lang w:eastAsia="zh-CN"/>
        </w:rPr>
      </w:pPr>
    </w:p>
    <w:p w14:paraId="2305E423" w14:textId="1D152795" w:rsidR="0021433C" w:rsidRPr="00506BCA" w:rsidRDefault="00506BCA" w:rsidP="008C427A">
      <w:pPr>
        <w:overflowPunct/>
        <w:autoSpaceDE/>
        <w:autoSpaceDN/>
        <w:adjustRightInd/>
        <w:spacing w:after="0"/>
        <w:textAlignment w:val="auto"/>
        <w:rPr>
          <w:rFonts w:eastAsia="宋体"/>
          <w:b/>
          <w:bCs/>
          <w:color w:val="0070C0"/>
          <w:lang w:eastAsia="zh-CN"/>
        </w:rPr>
      </w:pPr>
      <w:r>
        <w:rPr>
          <w:rFonts w:eastAsia="宋体"/>
          <w:b/>
          <w:bCs/>
          <w:color w:val="0070C0"/>
          <w:lang w:eastAsia="zh-CN"/>
        </w:rPr>
        <w:t>Before</w:t>
      </w:r>
      <w:r w:rsidRPr="00E23FA0">
        <w:rPr>
          <w:rFonts w:eastAsia="宋体"/>
          <w:b/>
          <w:bCs/>
          <w:color w:val="0070C0"/>
          <w:lang w:eastAsia="zh-CN"/>
        </w:rPr>
        <w:t xml:space="preserve"> S-CPAC execution</w:t>
      </w:r>
      <w:r w:rsidRPr="00506BCA">
        <w:rPr>
          <w:rFonts w:eastAsia="宋体"/>
          <w:b/>
          <w:bCs/>
          <w:color w:val="0070C0"/>
          <w:lang w:eastAsia="zh-CN"/>
        </w:rPr>
        <w:t xml:space="preserve"> at the beginning of S-</w:t>
      </w:r>
      <w:r w:rsidRPr="00506BCA">
        <w:rPr>
          <w:rFonts w:eastAsia="宋体" w:hint="eastAsia"/>
          <w:b/>
          <w:bCs/>
          <w:color w:val="0070C0"/>
          <w:lang w:eastAsia="zh-CN"/>
        </w:rPr>
        <w:t>CPAC</w:t>
      </w:r>
      <w:r w:rsidRPr="00506BCA">
        <w:rPr>
          <w:rFonts w:eastAsia="宋体"/>
          <w:b/>
          <w:bCs/>
          <w:color w:val="0070C0"/>
          <w:lang w:eastAsia="zh-CN"/>
        </w:rPr>
        <w:t xml:space="preserve"> preparation, does data forwarding address are provided at the beginning of S-CPAC preparation</w:t>
      </w:r>
      <w:r>
        <w:rPr>
          <w:rFonts w:eastAsia="宋体"/>
          <w:b/>
          <w:bCs/>
          <w:color w:val="0070C0"/>
          <w:lang w:eastAsia="zh-CN"/>
        </w:rPr>
        <w:t>?</w:t>
      </w:r>
      <w:r w:rsidRPr="00506BCA">
        <w:rPr>
          <w:rFonts w:eastAsia="宋体"/>
          <w:b/>
          <w:bCs/>
          <w:color w:val="0070C0"/>
          <w:lang w:eastAsia="zh-CN"/>
        </w:rPr>
        <w:t xml:space="preserve"> </w:t>
      </w:r>
    </w:p>
    <w:p w14:paraId="17845CDB" w14:textId="77777777" w:rsidR="00E23FA0" w:rsidRDefault="00E23FA0" w:rsidP="008C427A">
      <w:pPr>
        <w:overflowPunct/>
        <w:autoSpaceDE/>
        <w:autoSpaceDN/>
        <w:adjustRightInd/>
        <w:spacing w:after="0"/>
        <w:textAlignment w:val="auto"/>
        <w:rPr>
          <w:rFonts w:eastAsia="宋体"/>
          <w:b/>
          <w:bCs/>
          <w:color w:val="00B050"/>
        </w:rPr>
      </w:pPr>
    </w:p>
    <w:p w14:paraId="11F977BE" w14:textId="77777777" w:rsidR="00E23FA0" w:rsidRDefault="00E23FA0" w:rsidP="008C427A">
      <w:pPr>
        <w:overflowPunct/>
        <w:autoSpaceDE/>
        <w:autoSpaceDN/>
        <w:adjustRightInd/>
        <w:spacing w:after="0"/>
        <w:textAlignment w:val="auto"/>
        <w:rPr>
          <w:rFonts w:eastAsia="宋体"/>
          <w:b/>
          <w:bCs/>
          <w:color w:val="00B050"/>
        </w:rPr>
      </w:pPr>
    </w:p>
    <w:p w14:paraId="29B7FB44" w14:textId="77777777" w:rsidR="00E23FA0" w:rsidRPr="008C427A" w:rsidRDefault="00E23FA0" w:rsidP="008C427A">
      <w:pPr>
        <w:overflowPunct/>
        <w:autoSpaceDE/>
        <w:autoSpaceDN/>
        <w:adjustRightInd/>
        <w:spacing w:after="0"/>
        <w:textAlignment w:val="auto"/>
        <w:rPr>
          <w:rFonts w:eastAsia="宋体"/>
          <w:b/>
          <w:bCs/>
          <w:color w:val="00B050"/>
        </w:rPr>
      </w:pPr>
    </w:p>
    <w:p w14:paraId="47E648FF" w14:textId="77777777" w:rsidR="0021433C" w:rsidRPr="00CD72BA" w:rsidRDefault="0021433C" w:rsidP="0021433C">
      <w:pPr>
        <w:pStyle w:val="ListParagraph"/>
        <w:numPr>
          <w:ilvl w:val="0"/>
          <w:numId w:val="38"/>
        </w:numPr>
        <w:overflowPunct/>
        <w:autoSpaceDE/>
        <w:autoSpaceDN/>
        <w:adjustRightInd/>
        <w:spacing w:after="0"/>
        <w:contextualSpacing w:val="0"/>
        <w:textAlignment w:val="auto"/>
        <w:rPr>
          <w:rFonts w:ascii="Calibri" w:eastAsia="宋体" w:hAnsi="Calibri" w:cs="Calibri"/>
          <w:sz w:val="22"/>
        </w:rPr>
      </w:pPr>
      <w:r w:rsidRPr="00CD72BA">
        <w:rPr>
          <w:rFonts w:ascii="Calibri" w:hAnsi="Calibri" w:cs="Calibri"/>
          <w:sz w:val="18"/>
          <w:highlight w:val="yellow"/>
          <w:lang w:eastAsia="en-US"/>
        </w:rPr>
        <w:t>R3-235161</w:t>
      </w:r>
      <w:r w:rsidRPr="00CD72BA">
        <w:rPr>
          <w:bCs/>
        </w:rPr>
        <w:t xml:space="preserve"> </w:t>
      </w:r>
      <w:r w:rsidRPr="00CD72BA">
        <w:rPr>
          <w:rFonts w:eastAsia="宋体"/>
          <w:b/>
          <w:bCs/>
        </w:rPr>
        <w:t xml:space="preserve">RAN3 to discuss potential enhancements to </w:t>
      </w:r>
      <w:proofErr w:type="spellStart"/>
      <w:r w:rsidRPr="00CD72BA">
        <w:rPr>
          <w:rFonts w:eastAsia="宋体"/>
          <w:b/>
          <w:bCs/>
        </w:rPr>
        <w:t>Xn</w:t>
      </w:r>
      <w:proofErr w:type="spellEnd"/>
      <w:r w:rsidRPr="00CD72BA">
        <w:rPr>
          <w:rFonts w:eastAsia="宋体"/>
          <w:b/>
          <w:bCs/>
        </w:rPr>
        <w:t>-U Address Indication and/or SN Modification Request, to support early direct data forwarding. (</w:t>
      </w:r>
      <w:proofErr w:type="gramStart"/>
      <w:r w:rsidRPr="00CD72BA">
        <w:rPr>
          <w:rFonts w:eastAsia="宋体"/>
          <w:b/>
          <w:bCs/>
        </w:rPr>
        <w:t>i.e.</w:t>
      </w:r>
      <w:proofErr w:type="gramEnd"/>
      <w:r w:rsidRPr="00CD72BA">
        <w:rPr>
          <w:rFonts w:eastAsia="宋体"/>
          <w:b/>
          <w:bCs/>
        </w:rPr>
        <w:t xml:space="preserve"> direct tunnel between target SN and other prepared targets).</w:t>
      </w:r>
    </w:p>
    <w:p w14:paraId="2E6F57EE" w14:textId="77777777" w:rsidR="00150A0C" w:rsidRDefault="00150A0C" w:rsidP="00150A0C">
      <w:pPr>
        <w:rPr>
          <w:rFonts w:ascii="Calibri" w:eastAsia="宋体" w:hAnsi="Calibri" w:cs="Calibri"/>
          <w:sz w:val="22"/>
        </w:rPr>
      </w:pPr>
    </w:p>
    <w:p w14:paraId="4F84CA05" w14:textId="77777777" w:rsidR="0021433C" w:rsidRDefault="0021433C" w:rsidP="00150A0C">
      <w:pPr>
        <w:rPr>
          <w:rFonts w:ascii="Calibri" w:eastAsia="宋体" w:hAnsi="Calibri" w:cs="Calibri"/>
          <w:sz w:val="22"/>
        </w:rPr>
      </w:pPr>
    </w:p>
    <w:p w14:paraId="008D06E1" w14:textId="77777777" w:rsidR="00150A0C" w:rsidRPr="008C427A" w:rsidRDefault="00150A0C" w:rsidP="00150A0C">
      <w:pPr>
        <w:rPr>
          <w:rFonts w:ascii="Calibri" w:eastAsia="宋体" w:hAnsi="Calibri" w:cs="Calibri"/>
          <w:b/>
          <w:bCs/>
          <w:sz w:val="26"/>
          <w:szCs w:val="24"/>
          <w:u w:val="single"/>
        </w:rPr>
      </w:pPr>
      <w:r w:rsidRPr="008C427A">
        <w:rPr>
          <w:rFonts w:ascii="Calibri" w:eastAsia="宋体" w:hAnsi="Calibri" w:cs="Calibri" w:hint="eastAsia"/>
          <w:b/>
          <w:bCs/>
          <w:sz w:val="26"/>
          <w:szCs w:val="24"/>
          <w:u w:val="single"/>
        </w:rPr>
        <w:t>U</w:t>
      </w:r>
      <w:r w:rsidRPr="008C427A">
        <w:rPr>
          <w:rFonts w:ascii="Calibri" w:eastAsia="宋体" w:hAnsi="Calibri" w:cs="Calibri"/>
          <w:b/>
          <w:bCs/>
          <w:sz w:val="26"/>
          <w:szCs w:val="24"/>
          <w:u w:val="single"/>
        </w:rPr>
        <w:t>pon Execution, other notification</w:t>
      </w:r>
      <w:r w:rsidRPr="008C427A">
        <w:rPr>
          <w:rFonts w:ascii="Calibri" w:eastAsia="宋体" w:hAnsi="Calibri" w:cs="Calibri" w:hint="eastAsia"/>
          <w:b/>
          <w:bCs/>
          <w:sz w:val="26"/>
          <w:szCs w:val="24"/>
          <w:u w:val="single"/>
        </w:rPr>
        <w:t>:</w:t>
      </w:r>
    </w:p>
    <w:p w14:paraId="3D4D88CE" w14:textId="77777777" w:rsidR="00150A0C" w:rsidRDefault="00150A0C" w:rsidP="00150A0C">
      <w:pPr>
        <w:rPr>
          <w:rFonts w:ascii="Calibri" w:eastAsia="宋体" w:hAnsi="Calibri" w:cs="Calibri"/>
          <w:sz w:val="22"/>
        </w:rPr>
      </w:pPr>
      <w:r>
        <w:rPr>
          <w:rFonts w:ascii="Calibri" w:eastAsia="宋体" w:hAnsi="Calibri" w:cs="Calibri" w:hint="eastAsia"/>
          <w:sz w:val="22"/>
        </w:rPr>
        <w:t>M</w:t>
      </w:r>
      <w:r>
        <w:rPr>
          <w:rFonts w:ascii="Calibri" w:eastAsia="宋体" w:hAnsi="Calibri" w:cs="Calibri"/>
          <w:sz w:val="22"/>
        </w:rPr>
        <w:t>N to Source/old SN:</w:t>
      </w:r>
    </w:p>
    <w:p w14:paraId="628620F9" w14:textId="14F9C96B" w:rsidR="00150A0C" w:rsidRDefault="00C73446" w:rsidP="00150A0C">
      <w:pPr>
        <w:pStyle w:val="ListParagraph"/>
        <w:numPr>
          <w:ilvl w:val="0"/>
          <w:numId w:val="38"/>
        </w:numPr>
        <w:overflowPunct/>
        <w:autoSpaceDE/>
        <w:autoSpaceDN/>
        <w:adjustRightInd/>
        <w:spacing w:after="0"/>
        <w:contextualSpacing w:val="0"/>
        <w:textAlignment w:val="auto"/>
        <w:rPr>
          <w:rFonts w:ascii="Calibri" w:eastAsia="宋体" w:hAnsi="Calibri" w:cs="Calibri"/>
          <w:b/>
          <w:bCs/>
          <w:sz w:val="22"/>
        </w:rPr>
      </w:pPr>
      <w:hyperlink r:id="rId22" w:history="1">
        <w:r w:rsidR="00150A0C" w:rsidRPr="00395951">
          <w:rPr>
            <w:rFonts w:ascii="Calibri" w:hAnsi="Calibri" w:cs="Calibri"/>
            <w:color w:val="0070C0"/>
            <w:sz w:val="18"/>
            <w:highlight w:val="yellow"/>
            <w:lang w:eastAsia="en-US"/>
          </w:rPr>
          <w:t>R3-235269</w:t>
        </w:r>
      </w:hyperlink>
      <w:r w:rsidR="00395951">
        <w:rPr>
          <w:rFonts w:ascii="Calibri" w:hAnsi="Calibri" w:cs="Calibri"/>
          <w:b/>
          <w:bCs/>
          <w:color w:val="0070C0"/>
          <w:sz w:val="18"/>
          <w:lang w:eastAsia="en-US"/>
        </w:rPr>
        <w:t xml:space="preserve"> </w:t>
      </w:r>
      <w:r w:rsidR="00150A0C" w:rsidRPr="00CD72BA">
        <w:rPr>
          <w:rFonts w:ascii="Calibri" w:eastAsia="宋体" w:hAnsi="Calibri" w:cs="Calibri"/>
          <w:b/>
          <w:bCs/>
          <w:sz w:val="22"/>
        </w:rPr>
        <w:t>Introduce a new indicator named “Kept for Subsequent CPAC Indicator” in the S-NODE RELEASE REQUEST message to make sure that the source SN as a candidate is aware of keeping configurations after execution.</w:t>
      </w:r>
    </w:p>
    <w:p w14:paraId="2C648999" w14:textId="3607FB4F" w:rsidR="00CD72BA" w:rsidRPr="00D53D8B" w:rsidRDefault="00D53D8B" w:rsidP="00D53D8B">
      <w:pPr>
        <w:pStyle w:val="ListParagraph"/>
        <w:numPr>
          <w:ilvl w:val="1"/>
          <w:numId w:val="38"/>
        </w:numPr>
        <w:overflowPunct/>
        <w:autoSpaceDE/>
        <w:autoSpaceDN/>
        <w:adjustRightInd/>
        <w:spacing w:after="0"/>
        <w:contextualSpacing w:val="0"/>
        <w:textAlignment w:val="auto"/>
        <w:rPr>
          <w:rFonts w:ascii="Calibri" w:eastAsia="宋体" w:hAnsi="Calibri" w:cs="Calibri"/>
          <w:b/>
          <w:bCs/>
          <w:color w:val="00B050"/>
          <w:sz w:val="22"/>
        </w:rPr>
      </w:pPr>
      <w:r w:rsidRPr="00D53D8B">
        <w:rPr>
          <w:rFonts w:ascii="Calibri" w:eastAsia="宋体" w:hAnsi="Calibri" w:cs="Calibri"/>
          <w:b/>
          <w:bCs/>
          <w:color w:val="00B050"/>
          <w:sz w:val="22"/>
          <w:lang w:eastAsia="zh-CN"/>
        </w:rPr>
        <w:t xml:space="preserve">Conclusion: </w:t>
      </w:r>
      <w:r w:rsidR="00CD72BA" w:rsidRPr="00D53D8B">
        <w:rPr>
          <w:rFonts w:ascii="Calibri" w:eastAsia="宋体" w:hAnsi="Calibri" w:cs="Calibri" w:hint="eastAsia"/>
          <w:b/>
          <w:bCs/>
          <w:color w:val="00B050"/>
          <w:sz w:val="22"/>
          <w:lang w:eastAsia="zh-CN"/>
        </w:rPr>
        <w:t>N</w:t>
      </w:r>
      <w:r w:rsidR="00CD72BA" w:rsidRPr="00D53D8B">
        <w:rPr>
          <w:rFonts w:ascii="Calibri" w:eastAsia="宋体" w:hAnsi="Calibri" w:cs="Calibri"/>
          <w:b/>
          <w:bCs/>
          <w:color w:val="00B050"/>
          <w:sz w:val="22"/>
          <w:lang w:eastAsia="zh-CN"/>
        </w:rPr>
        <w:t>o</w:t>
      </w:r>
    </w:p>
    <w:p w14:paraId="4AECFBF7" w14:textId="77777777" w:rsidR="00D53D8B" w:rsidRPr="00D53D8B" w:rsidRDefault="00D53D8B" w:rsidP="00D53D8B">
      <w:pPr>
        <w:overflowPunct/>
        <w:autoSpaceDE/>
        <w:autoSpaceDN/>
        <w:adjustRightInd/>
        <w:spacing w:after="0"/>
        <w:textAlignment w:val="auto"/>
        <w:rPr>
          <w:rFonts w:ascii="Calibri" w:eastAsia="宋体" w:hAnsi="Calibri" w:cs="Calibri"/>
          <w:b/>
          <w:bCs/>
          <w:sz w:val="22"/>
        </w:rPr>
      </w:pPr>
    </w:p>
    <w:p w14:paraId="4EABE977" w14:textId="77777777" w:rsidR="00150A0C" w:rsidRPr="00761B82" w:rsidRDefault="00C73446" w:rsidP="00150A0C">
      <w:pPr>
        <w:pStyle w:val="ListParagraph"/>
        <w:numPr>
          <w:ilvl w:val="0"/>
          <w:numId w:val="38"/>
        </w:numPr>
        <w:overflowPunct/>
        <w:autoSpaceDE/>
        <w:autoSpaceDN/>
        <w:adjustRightInd/>
        <w:spacing w:after="0"/>
        <w:contextualSpacing w:val="0"/>
        <w:textAlignment w:val="auto"/>
        <w:rPr>
          <w:rFonts w:ascii="Calibri" w:eastAsia="宋体" w:hAnsi="Calibri" w:cs="Calibri"/>
          <w:b/>
          <w:bCs/>
          <w:sz w:val="22"/>
        </w:rPr>
      </w:pPr>
      <w:hyperlink r:id="rId23" w:history="1">
        <w:r w:rsidR="00150A0C" w:rsidRPr="00170C71">
          <w:rPr>
            <w:rFonts w:ascii="Calibri" w:hAnsi="Calibri" w:cs="Calibri"/>
            <w:color w:val="0070C0"/>
            <w:sz w:val="18"/>
            <w:highlight w:val="yellow"/>
            <w:lang w:eastAsia="en-US"/>
          </w:rPr>
          <w:t>R3-235285</w:t>
        </w:r>
      </w:hyperlink>
      <w:r w:rsidR="00150A0C" w:rsidRPr="00170C71">
        <w:rPr>
          <w:rFonts w:ascii="Calibri" w:hAnsi="Calibri" w:cs="Calibri"/>
          <w:b/>
          <w:bCs/>
          <w:color w:val="0070C0"/>
          <w:sz w:val="18"/>
          <w:lang w:eastAsia="en-US"/>
        </w:rPr>
        <w:t xml:space="preserve"> </w:t>
      </w:r>
      <w:r w:rsidR="00150A0C" w:rsidRPr="00761B82">
        <w:rPr>
          <w:rFonts w:ascii="Calibri" w:eastAsia="宋体" w:hAnsi="Calibri" w:cs="Calibri"/>
          <w:b/>
          <w:bCs/>
          <w:sz w:val="22"/>
        </w:rPr>
        <w:t>For inter-SN SCG selective activation, if MN decide to keep the old source SN after the CPC execution, the MN initiated SN Modification Preparation procedure is used to inform the old source SN to keep the SCG configuration, with an indicator (to add a Subsequent CPAC Request IE).</w:t>
      </w:r>
    </w:p>
    <w:p w14:paraId="3428617C" w14:textId="77777777" w:rsidR="00150A0C" w:rsidRDefault="00150A0C" w:rsidP="00150A0C">
      <w:pPr>
        <w:rPr>
          <w:rFonts w:ascii="Calibri" w:eastAsia="宋体" w:hAnsi="Calibri" w:cs="Calibri"/>
          <w:sz w:val="22"/>
        </w:rPr>
      </w:pPr>
    </w:p>
    <w:p w14:paraId="0C309111" w14:textId="77777777" w:rsidR="00150A0C" w:rsidRPr="00E23DC0" w:rsidRDefault="00150A0C" w:rsidP="00150A0C">
      <w:pPr>
        <w:rPr>
          <w:rFonts w:ascii="Calibri" w:eastAsia="宋体" w:hAnsi="Calibri" w:cs="Calibri"/>
          <w:sz w:val="22"/>
        </w:rPr>
      </w:pPr>
      <w:r>
        <w:rPr>
          <w:rFonts w:ascii="Calibri" w:eastAsia="宋体" w:hAnsi="Calibri" w:cs="Calibri" w:hint="eastAsia"/>
          <w:sz w:val="22"/>
        </w:rPr>
        <w:t>M</w:t>
      </w:r>
      <w:r>
        <w:rPr>
          <w:rFonts w:ascii="Calibri" w:eastAsia="宋体" w:hAnsi="Calibri" w:cs="Calibri"/>
          <w:sz w:val="22"/>
        </w:rPr>
        <w:t xml:space="preserve">N to target/new SN: </w:t>
      </w:r>
    </w:p>
    <w:p w14:paraId="3E39E370" w14:textId="4DB0DC66" w:rsidR="00150A0C" w:rsidRPr="00395951" w:rsidRDefault="00C73446" w:rsidP="00150A0C">
      <w:pPr>
        <w:pStyle w:val="ListParagraph"/>
        <w:numPr>
          <w:ilvl w:val="0"/>
          <w:numId w:val="38"/>
        </w:numPr>
        <w:overflowPunct/>
        <w:autoSpaceDE/>
        <w:autoSpaceDN/>
        <w:adjustRightInd/>
        <w:spacing w:after="0"/>
        <w:contextualSpacing w:val="0"/>
        <w:textAlignment w:val="auto"/>
        <w:rPr>
          <w:rFonts w:ascii="Calibri" w:eastAsia="宋体" w:hAnsi="Calibri" w:cs="Calibri"/>
          <w:color w:val="0070C0"/>
          <w:sz w:val="22"/>
        </w:rPr>
      </w:pPr>
      <w:hyperlink r:id="rId24" w:history="1">
        <w:r w:rsidR="00150A0C" w:rsidRPr="00395951">
          <w:rPr>
            <w:rFonts w:ascii="Calibri" w:hAnsi="Calibri" w:cs="Calibri"/>
            <w:color w:val="0070C0"/>
            <w:sz w:val="18"/>
            <w:highlight w:val="yellow"/>
            <w:lang w:eastAsia="en-US"/>
          </w:rPr>
          <w:t>R3-235269</w:t>
        </w:r>
      </w:hyperlink>
      <w:r w:rsidR="00395951" w:rsidRPr="00395951">
        <w:rPr>
          <w:rFonts w:ascii="Calibri" w:hAnsi="Calibri" w:cs="Calibri"/>
          <w:color w:val="0070C0"/>
          <w:sz w:val="18"/>
          <w:lang w:eastAsia="en-US"/>
        </w:rPr>
        <w:t xml:space="preserve"> </w:t>
      </w:r>
      <w:r w:rsidR="00150A0C" w:rsidRPr="00761B82">
        <w:rPr>
          <w:rFonts w:ascii="Calibri" w:eastAsia="宋体" w:hAnsi="Calibri" w:cs="Calibri"/>
          <w:b/>
          <w:bCs/>
          <w:sz w:val="22"/>
        </w:rPr>
        <w:t>After execution, MN informs the target SN that which conditional configurations the UE has stored in the SN Reconfiguration Complete message.</w:t>
      </w:r>
    </w:p>
    <w:p w14:paraId="4DD7043F" w14:textId="77777777" w:rsidR="00150A0C" w:rsidRPr="00DB172A" w:rsidRDefault="00150A0C" w:rsidP="00150A0C">
      <w:pPr>
        <w:rPr>
          <w:rFonts w:ascii="Calibri" w:eastAsia="宋体" w:hAnsi="Calibri" w:cs="Calibri"/>
          <w:sz w:val="22"/>
        </w:rPr>
      </w:pPr>
    </w:p>
    <w:p w14:paraId="4CCAC671" w14:textId="77777777" w:rsidR="00150A0C" w:rsidRDefault="00150A0C" w:rsidP="00150A0C">
      <w:pPr>
        <w:rPr>
          <w:rFonts w:ascii="Calibri" w:eastAsia="宋体" w:hAnsi="Calibri" w:cs="Calibri"/>
          <w:sz w:val="22"/>
        </w:rPr>
      </w:pPr>
    </w:p>
    <w:p w14:paraId="1A2BC9ED" w14:textId="77777777" w:rsidR="00150A0C" w:rsidRPr="008C427A" w:rsidRDefault="00150A0C" w:rsidP="00150A0C">
      <w:pPr>
        <w:rPr>
          <w:rFonts w:ascii="Calibri" w:eastAsia="宋体" w:hAnsi="Calibri" w:cs="Calibri"/>
          <w:b/>
          <w:bCs/>
          <w:sz w:val="26"/>
          <w:szCs w:val="24"/>
          <w:u w:val="single"/>
        </w:rPr>
      </w:pPr>
      <w:r w:rsidRPr="008C427A">
        <w:rPr>
          <w:rFonts w:ascii="Calibri" w:eastAsia="宋体" w:hAnsi="Calibri" w:cs="Calibri" w:hint="eastAsia"/>
          <w:b/>
          <w:bCs/>
          <w:sz w:val="26"/>
          <w:szCs w:val="24"/>
          <w:u w:val="single"/>
        </w:rPr>
        <w:t>F</w:t>
      </w:r>
      <w:r w:rsidRPr="008C427A">
        <w:rPr>
          <w:rFonts w:ascii="Calibri" w:eastAsia="宋体" w:hAnsi="Calibri" w:cs="Calibri"/>
          <w:b/>
          <w:bCs/>
          <w:sz w:val="26"/>
          <w:szCs w:val="24"/>
          <w:u w:val="single"/>
        </w:rPr>
        <w:t>1 AP Impact:</w:t>
      </w:r>
    </w:p>
    <w:p w14:paraId="1CEE39A7" w14:textId="77777777" w:rsidR="00150A0C" w:rsidRPr="00CA20E2" w:rsidRDefault="00C73446" w:rsidP="00150A0C">
      <w:pPr>
        <w:pStyle w:val="ListParagraph"/>
        <w:numPr>
          <w:ilvl w:val="0"/>
          <w:numId w:val="38"/>
        </w:numPr>
        <w:overflowPunct/>
        <w:autoSpaceDE/>
        <w:autoSpaceDN/>
        <w:adjustRightInd/>
        <w:spacing w:after="0"/>
        <w:contextualSpacing w:val="0"/>
        <w:textAlignment w:val="auto"/>
        <w:rPr>
          <w:rFonts w:ascii="Calibri" w:eastAsia="宋体" w:hAnsi="Calibri" w:cs="Calibri"/>
          <w:b/>
          <w:bCs/>
          <w:sz w:val="22"/>
        </w:rPr>
      </w:pPr>
      <w:hyperlink r:id="rId25" w:history="1">
        <w:r w:rsidR="00150A0C" w:rsidRPr="00E033A3">
          <w:rPr>
            <w:rFonts w:ascii="Calibri" w:hAnsi="Calibri" w:cs="Calibri"/>
            <w:sz w:val="18"/>
            <w:highlight w:val="yellow"/>
            <w:lang w:eastAsia="en-US"/>
          </w:rPr>
          <w:t>R3-235369</w:t>
        </w:r>
      </w:hyperlink>
      <w:r w:rsidR="00150A0C">
        <w:rPr>
          <w:rFonts w:ascii="Calibri" w:hAnsi="Calibri" w:cs="Calibri"/>
          <w:sz w:val="18"/>
          <w:lang w:eastAsia="en-US"/>
        </w:rPr>
        <w:t xml:space="preserve"> </w:t>
      </w:r>
      <w:r w:rsidR="00150A0C" w:rsidRPr="00CA20E2">
        <w:rPr>
          <w:rFonts w:ascii="Calibri" w:eastAsia="宋体" w:hAnsi="Calibri" w:cs="Calibri"/>
          <w:b/>
          <w:bCs/>
          <w:sz w:val="22"/>
        </w:rPr>
        <w:t>The source SN-CU may need to add in the UE Context Modification Request message and/or UE Context Setup Request message a Reference SCG DU Configuration Query IE (</w:t>
      </w:r>
      <w:proofErr w:type="gramStart"/>
      <w:r w:rsidR="00150A0C" w:rsidRPr="00CA20E2">
        <w:rPr>
          <w:rFonts w:ascii="Calibri" w:eastAsia="宋体" w:hAnsi="Calibri" w:cs="Calibri"/>
          <w:b/>
          <w:bCs/>
          <w:sz w:val="22"/>
        </w:rPr>
        <w:t>similar to</w:t>
      </w:r>
      <w:proofErr w:type="gramEnd"/>
      <w:r w:rsidR="00150A0C" w:rsidRPr="00CA20E2">
        <w:rPr>
          <w:rFonts w:ascii="Calibri" w:eastAsia="宋体" w:hAnsi="Calibri" w:cs="Calibri"/>
          <w:b/>
          <w:bCs/>
          <w:sz w:val="22"/>
        </w:rPr>
        <w:t xml:space="preserve"> GNB-DU Configuration Query IE) to obtain a Reference SCG DU Configuration</w:t>
      </w:r>
    </w:p>
    <w:p w14:paraId="7A268A1D" w14:textId="77777777" w:rsidR="00150A0C" w:rsidRPr="00CA20E2" w:rsidRDefault="00150A0C" w:rsidP="00150A0C">
      <w:pPr>
        <w:pStyle w:val="ListParagraph"/>
        <w:numPr>
          <w:ilvl w:val="1"/>
          <w:numId w:val="38"/>
        </w:numPr>
        <w:overflowPunct/>
        <w:autoSpaceDE/>
        <w:autoSpaceDN/>
        <w:adjustRightInd/>
        <w:spacing w:after="0"/>
        <w:contextualSpacing w:val="0"/>
        <w:textAlignment w:val="auto"/>
        <w:rPr>
          <w:rFonts w:ascii="Calibri" w:eastAsia="宋体" w:hAnsi="Calibri" w:cs="Calibri"/>
          <w:sz w:val="22"/>
        </w:rPr>
      </w:pPr>
      <w:r w:rsidRPr="00CA20E2">
        <w:rPr>
          <w:rFonts w:ascii="Calibri" w:eastAsia="宋体" w:hAnsi="Calibri" w:cs="Calibri"/>
          <w:b/>
          <w:bCs/>
          <w:sz w:val="22"/>
        </w:rPr>
        <w:t xml:space="preserve">An additional container for Reference SCG Configuration may be needed for the UE Context Setup Response </w:t>
      </w:r>
      <w:proofErr w:type="gramStart"/>
      <w:r w:rsidRPr="00CA20E2">
        <w:rPr>
          <w:rFonts w:ascii="Calibri" w:eastAsia="宋体" w:hAnsi="Calibri" w:cs="Calibri"/>
          <w:b/>
          <w:bCs/>
          <w:sz w:val="22"/>
        </w:rPr>
        <w:t>message</w:t>
      </w:r>
      <w:proofErr w:type="gramEnd"/>
      <w:r w:rsidRPr="00CA20E2">
        <w:rPr>
          <w:rFonts w:ascii="Calibri" w:eastAsia="宋体" w:hAnsi="Calibri" w:cs="Calibri"/>
          <w:sz w:val="22"/>
        </w:rPr>
        <w:t xml:space="preserve"> </w:t>
      </w:r>
    </w:p>
    <w:p w14:paraId="36A3B494" w14:textId="77777777" w:rsidR="00CA20E2" w:rsidRDefault="00CA20E2" w:rsidP="00CA20E2">
      <w:pPr>
        <w:overflowPunct/>
        <w:autoSpaceDE/>
        <w:autoSpaceDN/>
        <w:adjustRightInd/>
        <w:spacing w:after="0"/>
        <w:textAlignment w:val="auto"/>
        <w:rPr>
          <w:rFonts w:ascii="Calibri" w:eastAsia="宋体" w:hAnsi="Calibri" w:cs="Calibri"/>
          <w:sz w:val="22"/>
        </w:rPr>
      </w:pPr>
    </w:p>
    <w:p w14:paraId="7E212FBA" w14:textId="5B4029E5" w:rsidR="00CA20E2" w:rsidRDefault="00CA20E2" w:rsidP="00CA20E2">
      <w:pPr>
        <w:pStyle w:val="ListParagraph"/>
        <w:numPr>
          <w:ilvl w:val="0"/>
          <w:numId w:val="38"/>
        </w:numPr>
        <w:overflowPunct/>
        <w:autoSpaceDE/>
        <w:autoSpaceDN/>
        <w:adjustRightInd/>
        <w:spacing w:after="0"/>
        <w:textAlignment w:val="auto"/>
        <w:rPr>
          <w:rFonts w:ascii="Calibri" w:eastAsia="宋体" w:hAnsi="Calibri" w:cs="Calibri"/>
          <w:sz w:val="22"/>
          <w:lang w:eastAsia="zh-CN"/>
        </w:rPr>
      </w:pPr>
      <w:r>
        <w:rPr>
          <w:rFonts w:ascii="Calibri" w:eastAsia="宋体" w:hAnsi="Calibri" w:cs="Calibri"/>
          <w:sz w:val="22"/>
          <w:lang w:eastAsia="zh-CN"/>
        </w:rPr>
        <w:t>Relying on the LTM discussion, how to request the reference configuration. Postponed.</w:t>
      </w:r>
    </w:p>
    <w:p w14:paraId="2E6373F0" w14:textId="77777777" w:rsidR="00CA20E2" w:rsidRDefault="00CA20E2" w:rsidP="00CA20E2">
      <w:pPr>
        <w:overflowPunct/>
        <w:autoSpaceDE/>
        <w:autoSpaceDN/>
        <w:adjustRightInd/>
        <w:spacing w:after="0"/>
        <w:textAlignment w:val="auto"/>
        <w:rPr>
          <w:rFonts w:ascii="Calibri" w:eastAsia="宋体" w:hAnsi="Calibri" w:cs="Calibri"/>
          <w:sz w:val="22"/>
          <w:lang w:eastAsia="zh-CN"/>
        </w:rPr>
      </w:pPr>
    </w:p>
    <w:p w14:paraId="67C73E8F" w14:textId="77777777" w:rsidR="00CA20E2" w:rsidRPr="00CA20E2" w:rsidRDefault="00CA20E2" w:rsidP="00CA20E2">
      <w:pPr>
        <w:overflowPunct/>
        <w:autoSpaceDE/>
        <w:autoSpaceDN/>
        <w:adjustRightInd/>
        <w:spacing w:after="0"/>
        <w:textAlignment w:val="auto"/>
        <w:rPr>
          <w:rFonts w:ascii="Calibri" w:eastAsia="宋体" w:hAnsi="Calibri" w:cs="Calibri"/>
          <w:sz w:val="22"/>
          <w:lang w:eastAsia="zh-CN"/>
        </w:rPr>
      </w:pPr>
    </w:p>
    <w:p w14:paraId="338D818F" w14:textId="77777777" w:rsidR="00150A0C" w:rsidRPr="00CA20E2" w:rsidRDefault="00C73446" w:rsidP="00150A0C">
      <w:pPr>
        <w:pStyle w:val="ListParagraph"/>
        <w:numPr>
          <w:ilvl w:val="0"/>
          <w:numId w:val="38"/>
        </w:numPr>
        <w:overflowPunct/>
        <w:autoSpaceDE/>
        <w:autoSpaceDN/>
        <w:adjustRightInd/>
        <w:spacing w:after="0"/>
        <w:contextualSpacing w:val="0"/>
        <w:textAlignment w:val="auto"/>
        <w:rPr>
          <w:rFonts w:ascii="Calibri" w:eastAsia="宋体" w:hAnsi="Calibri" w:cs="Calibri"/>
          <w:b/>
          <w:bCs/>
          <w:color w:val="0070C0"/>
          <w:sz w:val="22"/>
        </w:rPr>
      </w:pPr>
      <w:hyperlink r:id="rId26" w:history="1">
        <w:r w:rsidR="00150A0C" w:rsidRPr="00E033A3">
          <w:rPr>
            <w:rFonts w:ascii="Calibri" w:hAnsi="Calibri" w:cs="Calibri"/>
            <w:sz w:val="18"/>
            <w:highlight w:val="yellow"/>
            <w:lang w:eastAsia="en-US"/>
          </w:rPr>
          <w:t>R3-235333</w:t>
        </w:r>
      </w:hyperlink>
      <w:r w:rsidR="00150A0C" w:rsidRPr="00395951">
        <w:rPr>
          <w:rFonts w:ascii="Calibri" w:eastAsia="宋体" w:hAnsi="Calibri" w:cs="Calibri"/>
          <w:b/>
          <w:bCs/>
          <w:color w:val="0070C0"/>
          <w:sz w:val="22"/>
        </w:rPr>
        <w:t xml:space="preserve"> </w:t>
      </w:r>
      <w:r w:rsidR="00150A0C" w:rsidRPr="00CA20E2">
        <w:rPr>
          <w:rFonts w:ascii="Calibri" w:eastAsia="宋体" w:hAnsi="Calibri" w:cs="Calibri"/>
          <w:b/>
          <w:bCs/>
          <w:sz w:val="22"/>
        </w:rPr>
        <w:t>Introduce a new indicator in UE CONTEXT SETUP REQUEST message and UE CONTEXT MODIFICATION REQUEST message to indicate that the request is for Subsequent CPAC.</w:t>
      </w:r>
    </w:p>
    <w:p w14:paraId="5CE1720B" w14:textId="77777777" w:rsidR="004E1A1B" w:rsidRDefault="004E1A1B" w:rsidP="00150A0C">
      <w:pPr>
        <w:rPr>
          <w:rFonts w:ascii="Calibri" w:eastAsia="宋体" w:hAnsi="Calibri" w:cs="Calibri"/>
          <w:color w:val="0070C0"/>
          <w:sz w:val="22"/>
        </w:rPr>
      </w:pPr>
    </w:p>
    <w:p w14:paraId="13860FE0" w14:textId="104DE7AC" w:rsidR="00CA20E2" w:rsidRPr="00B92CB1" w:rsidRDefault="00CA20E2" w:rsidP="00CA20E2">
      <w:pPr>
        <w:pStyle w:val="ListParagraph"/>
        <w:numPr>
          <w:ilvl w:val="0"/>
          <w:numId w:val="38"/>
        </w:numPr>
        <w:rPr>
          <w:rFonts w:ascii="Calibri" w:eastAsia="宋体" w:hAnsi="Calibri" w:cs="Calibri"/>
          <w:b/>
          <w:bCs/>
          <w:color w:val="00B050"/>
          <w:sz w:val="22"/>
          <w:lang w:eastAsia="zh-CN"/>
        </w:rPr>
      </w:pPr>
      <w:r w:rsidRPr="00B92CB1">
        <w:rPr>
          <w:rFonts w:ascii="Calibri" w:eastAsia="宋体" w:hAnsi="Calibri" w:cs="Calibri"/>
          <w:b/>
          <w:bCs/>
          <w:color w:val="00B050"/>
          <w:sz w:val="22"/>
          <w:lang w:eastAsia="zh-CN"/>
        </w:rPr>
        <w:t>Work on the TP for F1 BLCR to capturing some S-CPAC related description.</w:t>
      </w:r>
      <w:r w:rsidR="00B92CB1">
        <w:rPr>
          <w:rFonts w:ascii="Calibri" w:eastAsia="宋体" w:hAnsi="Calibri" w:cs="Calibri"/>
          <w:b/>
          <w:bCs/>
          <w:color w:val="00B050"/>
          <w:sz w:val="22"/>
          <w:lang w:eastAsia="zh-CN"/>
        </w:rPr>
        <w:t xml:space="preserve"> </w:t>
      </w:r>
      <w:r w:rsidR="00B92CB1">
        <w:rPr>
          <w:rFonts w:ascii="Calibri" w:eastAsia="宋体" w:hAnsi="Calibri" w:cs="Calibri" w:hint="eastAsia"/>
          <w:b/>
          <w:bCs/>
          <w:color w:val="00B050"/>
          <w:sz w:val="22"/>
          <w:lang w:eastAsia="zh-CN"/>
        </w:rPr>
        <w:t>Ba</w:t>
      </w:r>
      <w:r w:rsidR="00B92CB1">
        <w:rPr>
          <w:rFonts w:ascii="Calibri" w:eastAsia="宋体" w:hAnsi="Calibri" w:cs="Calibri"/>
          <w:b/>
          <w:bCs/>
          <w:color w:val="00B050"/>
          <w:sz w:val="22"/>
          <w:lang w:eastAsia="zh-CN"/>
        </w:rPr>
        <w:t>sed on</w:t>
      </w:r>
      <w:r w:rsidR="00BE31F7" w:rsidRPr="00B92CB1">
        <w:rPr>
          <w:rFonts w:ascii="Calibri" w:eastAsia="宋体" w:hAnsi="Calibri" w:cs="Calibri"/>
          <w:b/>
          <w:bCs/>
          <w:color w:val="00B050"/>
          <w:sz w:val="22"/>
          <w:lang w:eastAsia="zh-CN"/>
        </w:rPr>
        <w:t xml:space="preserve"> </w:t>
      </w:r>
      <w:hyperlink r:id="rId27" w:history="1">
        <w:r w:rsidR="00BE31F7" w:rsidRPr="00B92CB1">
          <w:rPr>
            <w:rStyle w:val="Hyperlink"/>
            <w:rFonts w:ascii="Calibri" w:hAnsi="Calibri" w:cs="Calibri"/>
            <w:b/>
            <w:bCs/>
            <w:color w:val="00B050"/>
            <w:sz w:val="18"/>
            <w:highlight w:val="yellow"/>
            <w:lang w:eastAsia="en-US"/>
          </w:rPr>
          <w:t>R3-235251</w:t>
        </w:r>
      </w:hyperlink>
    </w:p>
    <w:p w14:paraId="70DB23E4" w14:textId="77777777" w:rsidR="006927A3" w:rsidRPr="00B92CB1" w:rsidRDefault="006927A3" w:rsidP="006927A3">
      <w:pPr>
        <w:pStyle w:val="ListParagraph"/>
        <w:rPr>
          <w:rFonts w:ascii="Calibri" w:eastAsia="宋体" w:hAnsi="Calibri" w:cs="Calibri"/>
          <w:b/>
          <w:bCs/>
          <w:color w:val="00B050"/>
          <w:sz w:val="22"/>
          <w:lang w:eastAsia="zh-CN"/>
        </w:rPr>
      </w:pPr>
    </w:p>
    <w:p w14:paraId="6C9D7D41" w14:textId="2F4BC127" w:rsidR="006927A3" w:rsidRPr="00B92CB1" w:rsidRDefault="006927A3" w:rsidP="00CA20E2">
      <w:pPr>
        <w:pStyle w:val="ListParagraph"/>
        <w:numPr>
          <w:ilvl w:val="0"/>
          <w:numId w:val="38"/>
        </w:numPr>
        <w:rPr>
          <w:rFonts w:ascii="Calibri" w:eastAsia="宋体" w:hAnsi="Calibri" w:cs="Calibri"/>
          <w:b/>
          <w:bCs/>
          <w:color w:val="00B050"/>
          <w:sz w:val="22"/>
          <w:lang w:eastAsia="zh-CN"/>
        </w:rPr>
      </w:pPr>
      <w:r w:rsidRPr="00B92CB1">
        <w:rPr>
          <w:rFonts w:ascii="Calibri" w:eastAsia="宋体" w:hAnsi="Calibri" w:cs="Calibri" w:hint="eastAsia"/>
          <w:b/>
          <w:bCs/>
          <w:color w:val="00B050"/>
          <w:sz w:val="22"/>
          <w:lang w:eastAsia="zh-CN"/>
        </w:rPr>
        <w:t>T</w:t>
      </w:r>
      <w:r w:rsidRPr="00B92CB1">
        <w:rPr>
          <w:rFonts w:ascii="Calibri" w:eastAsia="宋体" w:hAnsi="Calibri" w:cs="Calibri"/>
          <w:b/>
          <w:bCs/>
          <w:color w:val="00B050"/>
          <w:sz w:val="22"/>
          <w:lang w:eastAsia="zh-CN"/>
        </w:rPr>
        <w:t>P for 37.340 BLCR, ZTE</w:t>
      </w:r>
      <w:r w:rsidR="00C64498" w:rsidRPr="00B92CB1">
        <w:rPr>
          <w:rFonts w:ascii="Calibri" w:eastAsia="宋体" w:hAnsi="Calibri" w:cs="Calibri"/>
          <w:b/>
          <w:bCs/>
          <w:color w:val="00B050"/>
          <w:sz w:val="22"/>
          <w:lang w:eastAsia="zh-CN"/>
        </w:rPr>
        <w:t xml:space="preserve">. Based on </w:t>
      </w:r>
      <w:hyperlink r:id="rId28" w:history="1">
        <w:r w:rsidR="00C64498" w:rsidRPr="00B92CB1">
          <w:rPr>
            <w:rStyle w:val="Hyperlink"/>
            <w:rFonts w:ascii="Calibri" w:hAnsi="Calibri" w:cs="Calibri"/>
            <w:b/>
            <w:bCs/>
            <w:color w:val="00B050"/>
            <w:sz w:val="18"/>
            <w:highlight w:val="yellow"/>
            <w:lang w:eastAsia="en-US"/>
          </w:rPr>
          <w:t>R3-235376</w:t>
        </w:r>
      </w:hyperlink>
    </w:p>
    <w:p w14:paraId="467BB0ED" w14:textId="77777777" w:rsidR="00C64498" w:rsidRPr="00B92CB1" w:rsidRDefault="00C64498" w:rsidP="00C64498">
      <w:pPr>
        <w:pStyle w:val="ListParagraph"/>
        <w:rPr>
          <w:rFonts w:ascii="Calibri" w:eastAsia="宋体" w:hAnsi="Calibri" w:cs="Calibri"/>
          <w:b/>
          <w:bCs/>
          <w:color w:val="00B050"/>
          <w:sz w:val="22"/>
          <w:lang w:eastAsia="zh-CN"/>
        </w:rPr>
      </w:pPr>
    </w:p>
    <w:p w14:paraId="0638A76D" w14:textId="46A8E3EC" w:rsidR="00C64498" w:rsidRPr="00B92CB1" w:rsidRDefault="00C64498" w:rsidP="00CA20E2">
      <w:pPr>
        <w:pStyle w:val="ListParagraph"/>
        <w:numPr>
          <w:ilvl w:val="0"/>
          <w:numId w:val="38"/>
        </w:numPr>
        <w:rPr>
          <w:rFonts w:ascii="Calibri" w:eastAsia="宋体" w:hAnsi="Calibri" w:cs="Calibri"/>
          <w:b/>
          <w:bCs/>
          <w:color w:val="00B050"/>
          <w:sz w:val="22"/>
          <w:lang w:eastAsia="zh-CN"/>
        </w:rPr>
      </w:pPr>
      <w:r w:rsidRPr="00B92CB1">
        <w:rPr>
          <w:rFonts w:ascii="Calibri" w:eastAsia="宋体" w:hAnsi="Calibri" w:cs="Calibri" w:hint="eastAsia"/>
          <w:b/>
          <w:bCs/>
          <w:color w:val="00B050"/>
          <w:sz w:val="22"/>
          <w:lang w:eastAsia="zh-CN"/>
        </w:rPr>
        <w:t>TP</w:t>
      </w:r>
      <w:r w:rsidRPr="00B92CB1">
        <w:rPr>
          <w:rFonts w:ascii="Calibri" w:eastAsia="宋体" w:hAnsi="Calibri" w:cs="Calibri"/>
          <w:b/>
          <w:bCs/>
          <w:color w:val="00B050"/>
          <w:sz w:val="22"/>
          <w:lang w:eastAsia="zh-CN"/>
        </w:rPr>
        <w:t xml:space="preserve"> for 38.423 BLCR, Ericsson. Based on </w:t>
      </w:r>
      <w:hyperlink r:id="rId29" w:history="1">
        <w:r w:rsidR="0056530A" w:rsidRPr="00B92CB1">
          <w:rPr>
            <w:rStyle w:val="Hyperlink"/>
            <w:rFonts w:ascii="Calibri" w:hAnsi="Calibri" w:cs="Calibri"/>
            <w:b/>
            <w:bCs/>
            <w:color w:val="00B050"/>
            <w:sz w:val="18"/>
            <w:highlight w:val="yellow"/>
            <w:lang w:eastAsia="en-US"/>
          </w:rPr>
          <w:t>R3-235269</w:t>
        </w:r>
      </w:hyperlink>
    </w:p>
    <w:p w14:paraId="581E0FB8" w14:textId="77777777" w:rsidR="00CA20E2" w:rsidRPr="00CA20E2" w:rsidRDefault="00CA20E2" w:rsidP="00150A0C">
      <w:pPr>
        <w:rPr>
          <w:rFonts w:ascii="Calibri" w:eastAsia="宋体" w:hAnsi="Calibri" w:cs="Calibri"/>
          <w:color w:val="0070C0"/>
          <w:sz w:val="22"/>
        </w:rPr>
      </w:pPr>
    </w:p>
    <w:p w14:paraId="35282572" w14:textId="6AC21CB7" w:rsidR="008C427A" w:rsidRPr="008C427A" w:rsidRDefault="00150A0C" w:rsidP="00150A0C">
      <w:pPr>
        <w:rPr>
          <w:rFonts w:ascii="Calibri" w:eastAsia="宋体" w:hAnsi="Calibri" w:cs="Calibri"/>
          <w:color w:val="0070C0"/>
          <w:sz w:val="22"/>
          <w:lang w:eastAsia="zh-CN"/>
        </w:rPr>
      </w:pPr>
      <w:r w:rsidRPr="008C427A">
        <w:rPr>
          <w:rFonts w:ascii="Calibri" w:eastAsia="宋体" w:hAnsi="Calibri" w:cs="Calibri"/>
          <w:color w:val="0070C0"/>
          <w:sz w:val="22"/>
        </w:rPr>
        <w:t xml:space="preserve">FFS </w:t>
      </w:r>
      <w:r w:rsidR="008C427A" w:rsidRPr="008C427A">
        <w:rPr>
          <w:rFonts w:ascii="Calibri" w:eastAsia="宋体" w:hAnsi="Calibri" w:cs="Calibri"/>
          <w:color w:val="0070C0"/>
          <w:sz w:val="22"/>
        </w:rPr>
        <w:t>the following</w:t>
      </w:r>
      <w:r w:rsidR="00395951">
        <w:rPr>
          <w:rFonts w:ascii="Calibri" w:eastAsia="宋体" w:hAnsi="Calibri" w:cs="Calibri"/>
          <w:color w:val="0070C0"/>
          <w:sz w:val="22"/>
        </w:rPr>
        <w:t xml:space="preserve"> in the next meeting</w:t>
      </w:r>
      <w:r w:rsidR="008C427A" w:rsidRPr="008C427A">
        <w:rPr>
          <w:rFonts w:ascii="Calibri" w:eastAsia="宋体" w:hAnsi="Calibri" w:cs="Calibri" w:hint="eastAsia"/>
          <w:color w:val="0070C0"/>
          <w:sz w:val="22"/>
          <w:lang w:eastAsia="zh-CN"/>
        </w:rPr>
        <w:t>:</w:t>
      </w:r>
    </w:p>
    <w:p w14:paraId="75B4E0A0" w14:textId="1D54992A" w:rsidR="00150A0C" w:rsidRDefault="00A91A69" w:rsidP="008C427A">
      <w:pPr>
        <w:pStyle w:val="ListParagraph"/>
        <w:numPr>
          <w:ilvl w:val="0"/>
          <w:numId w:val="39"/>
        </w:numPr>
        <w:rPr>
          <w:rFonts w:ascii="Calibri" w:eastAsia="宋体" w:hAnsi="Calibri" w:cs="Calibri"/>
          <w:color w:val="0070C0"/>
          <w:sz w:val="22"/>
        </w:rPr>
      </w:pPr>
      <w:r>
        <w:rPr>
          <w:rFonts w:ascii="Calibri" w:eastAsia="宋体" w:hAnsi="Calibri" w:cs="Calibri"/>
          <w:color w:val="0070C0"/>
          <w:sz w:val="22"/>
        </w:rPr>
        <w:t>Any enhancement needed for c</w:t>
      </w:r>
      <w:r w:rsidR="00150A0C" w:rsidRPr="008C427A">
        <w:rPr>
          <w:rFonts w:ascii="Calibri" w:eastAsia="宋体" w:hAnsi="Calibri" w:cs="Calibri"/>
          <w:color w:val="0070C0"/>
          <w:sz w:val="22"/>
        </w:rPr>
        <w:t>oexistenc</w:t>
      </w:r>
      <w:r w:rsidR="008C427A" w:rsidRPr="008C427A">
        <w:rPr>
          <w:rFonts w:ascii="Calibri" w:eastAsia="宋体" w:hAnsi="Calibri" w:cs="Calibri"/>
          <w:color w:val="0070C0"/>
          <w:sz w:val="22"/>
        </w:rPr>
        <w:t>e</w:t>
      </w:r>
      <w:r w:rsidR="00BE2478">
        <w:rPr>
          <w:rFonts w:ascii="Calibri" w:eastAsia="宋体" w:hAnsi="Calibri" w:cs="Calibri"/>
          <w:color w:val="0070C0"/>
          <w:sz w:val="22"/>
        </w:rPr>
        <w:t xml:space="preserve"> of </w:t>
      </w:r>
      <w:r w:rsidR="00BC2E8D">
        <w:rPr>
          <w:rFonts w:ascii="Calibri" w:eastAsia="宋体" w:hAnsi="Calibri" w:cs="Calibri"/>
          <w:color w:val="0070C0"/>
          <w:sz w:val="22"/>
        </w:rPr>
        <w:t>different type of CPAC, and S-CPAC</w:t>
      </w:r>
      <w:r>
        <w:rPr>
          <w:rFonts w:ascii="Calibri" w:eastAsia="宋体" w:hAnsi="Calibri" w:cs="Calibri"/>
          <w:color w:val="0070C0"/>
          <w:sz w:val="22"/>
        </w:rPr>
        <w:t>?</w:t>
      </w:r>
    </w:p>
    <w:p w14:paraId="24B83772" w14:textId="65FD05D2" w:rsidR="004E1A1B" w:rsidRPr="008C427A" w:rsidRDefault="00A91A69" w:rsidP="008C427A">
      <w:pPr>
        <w:pStyle w:val="ListParagraph"/>
        <w:numPr>
          <w:ilvl w:val="0"/>
          <w:numId w:val="39"/>
        </w:numPr>
        <w:rPr>
          <w:rFonts w:ascii="Calibri" w:eastAsia="宋体" w:hAnsi="Calibri" w:cs="Calibri"/>
          <w:color w:val="0070C0"/>
          <w:sz w:val="22"/>
        </w:rPr>
      </w:pPr>
      <w:r>
        <w:rPr>
          <w:rFonts w:ascii="Calibri" w:eastAsia="宋体" w:hAnsi="Calibri" w:cs="Calibri"/>
          <w:color w:val="0070C0"/>
          <w:sz w:val="22"/>
          <w:lang w:eastAsia="zh-CN"/>
        </w:rPr>
        <w:t>A</w:t>
      </w:r>
      <w:r w:rsidR="00642F0F">
        <w:rPr>
          <w:rFonts w:ascii="Calibri" w:eastAsia="宋体" w:hAnsi="Calibri" w:cs="Calibri"/>
          <w:color w:val="0070C0"/>
          <w:sz w:val="22"/>
          <w:lang w:eastAsia="zh-CN"/>
        </w:rPr>
        <w:t xml:space="preserve">ny </w:t>
      </w:r>
      <w:r w:rsidR="005C67D4">
        <w:rPr>
          <w:rFonts w:ascii="Calibri" w:eastAsia="宋体" w:hAnsi="Calibri" w:cs="Calibri"/>
          <w:color w:val="0070C0"/>
          <w:sz w:val="22"/>
          <w:lang w:eastAsia="zh-CN"/>
        </w:rPr>
        <w:t xml:space="preserve">enhancement </w:t>
      </w:r>
      <w:r w:rsidR="002D2B08">
        <w:rPr>
          <w:rFonts w:ascii="Calibri" w:eastAsia="宋体" w:hAnsi="Calibri" w:cs="Calibri"/>
          <w:color w:val="0070C0"/>
          <w:sz w:val="22"/>
          <w:lang w:eastAsia="zh-CN"/>
        </w:rPr>
        <w:t xml:space="preserve">needed </w:t>
      </w:r>
      <w:r w:rsidR="005C67D4">
        <w:rPr>
          <w:rFonts w:ascii="Calibri" w:eastAsia="宋体" w:hAnsi="Calibri" w:cs="Calibri"/>
          <w:color w:val="0070C0"/>
          <w:sz w:val="22"/>
          <w:lang w:eastAsia="zh-CN"/>
        </w:rPr>
        <w:t>for s</w:t>
      </w:r>
      <w:r w:rsidR="004E1A1B">
        <w:rPr>
          <w:rFonts w:ascii="Calibri" w:eastAsia="宋体" w:hAnsi="Calibri" w:cs="Calibri"/>
          <w:color w:val="0070C0"/>
          <w:sz w:val="22"/>
          <w:lang w:eastAsia="zh-CN"/>
        </w:rPr>
        <w:t>ecurity</w:t>
      </w:r>
      <w:r w:rsidR="005C67D4">
        <w:rPr>
          <w:rFonts w:ascii="Calibri" w:eastAsia="宋体" w:hAnsi="Calibri" w:cs="Calibri"/>
          <w:color w:val="0070C0"/>
          <w:sz w:val="22"/>
          <w:lang w:eastAsia="zh-CN"/>
        </w:rPr>
        <w:t xml:space="preserve"> </w:t>
      </w:r>
      <w:r w:rsidR="00642F0F">
        <w:rPr>
          <w:rFonts w:ascii="Calibri" w:eastAsia="宋体" w:hAnsi="Calibri" w:cs="Calibri"/>
          <w:color w:val="0070C0"/>
          <w:sz w:val="22"/>
          <w:lang w:eastAsia="zh-CN"/>
        </w:rPr>
        <w:t xml:space="preserve">(e.g., </w:t>
      </w:r>
      <w:proofErr w:type="spellStart"/>
      <w:r w:rsidR="00642F0F">
        <w:rPr>
          <w:rFonts w:ascii="Calibri" w:eastAsia="宋体" w:hAnsi="Calibri" w:cs="Calibri"/>
          <w:color w:val="0070C0"/>
          <w:sz w:val="22"/>
          <w:lang w:eastAsia="zh-CN"/>
        </w:rPr>
        <w:t>sk</w:t>
      </w:r>
      <w:proofErr w:type="spellEnd"/>
      <w:r w:rsidR="00642F0F">
        <w:rPr>
          <w:rFonts w:ascii="Calibri" w:eastAsia="宋体" w:hAnsi="Calibri" w:cs="Calibri"/>
          <w:color w:val="0070C0"/>
          <w:sz w:val="22"/>
          <w:lang w:eastAsia="zh-CN"/>
        </w:rPr>
        <w:t>-counter) coordination</w:t>
      </w:r>
      <w:r w:rsidR="002D2B08">
        <w:rPr>
          <w:rFonts w:ascii="Calibri" w:eastAsia="宋体" w:hAnsi="Calibri" w:cs="Calibri"/>
          <w:color w:val="0070C0"/>
          <w:sz w:val="22"/>
          <w:lang w:eastAsia="zh-CN"/>
        </w:rPr>
        <w:t>?</w:t>
      </w:r>
    </w:p>
    <w:p w14:paraId="65B5B84A" w14:textId="6E111FD1" w:rsidR="00150A0C" w:rsidRDefault="00BE2478" w:rsidP="004E1A1B">
      <w:pPr>
        <w:pStyle w:val="ListParagraph"/>
        <w:numPr>
          <w:ilvl w:val="0"/>
          <w:numId w:val="39"/>
        </w:numPr>
        <w:rPr>
          <w:rFonts w:ascii="Calibri" w:eastAsia="宋体" w:hAnsi="Calibri" w:cs="Calibri"/>
          <w:color w:val="0070C0"/>
          <w:sz w:val="22"/>
        </w:rPr>
      </w:pPr>
      <w:r>
        <w:rPr>
          <w:rFonts w:ascii="Calibri" w:eastAsia="宋体" w:hAnsi="Calibri" w:cs="Calibri"/>
          <w:color w:val="0070C0"/>
          <w:sz w:val="22"/>
        </w:rPr>
        <w:t xml:space="preserve">Upon receiving S-CPAC request, </w:t>
      </w:r>
      <w:r w:rsidR="002D2B08">
        <w:rPr>
          <w:rFonts w:ascii="Calibri" w:eastAsia="宋体" w:hAnsi="Calibri" w:cs="Calibri"/>
          <w:color w:val="0070C0"/>
          <w:sz w:val="22"/>
        </w:rPr>
        <w:t xml:space="preserve">can </w:t>
      </w:r>
      <w:r>
        <w:rPr>
          <w:rFonts w:ascii="Calibri" w:eastAsia="宋体" w:hAnsi="Calibri" w:cs="Calibri"/>
          <w:color w:val="0070C0"/>
          <w:sz w:val="22"/>
        </w:rPr>
        <w:t>t</w:t>
      </w:r>
      <w:r w:rsidR="00150A0C" w:rsidRPr="008C427A">
        <w:rPr>
          <w:rFonts w:ascii="Calibri" w:eastAsia="宋体" w:hAnsi="Calibri" w:cs="Calibri"/>
          <w:color w:val="0070C0"/>
          <w:sz w:val="22"/>
        </w:rPr>
        <w:t>arget SN prepare</w:t>
      </w:r>
      <w:r w:rsidR="002D2B08">
        <w:rPr>
          <w:rFonts w:ascii="Calibri" w:eastAsia="宋体" w:hAnsi="Calibri" w:cs="Calibri"/>
          <w:color w:val="0070C0"/>
          <w:sz w:val="22"/>
        </w:rPr>
        <w:t>s</w:t>
      </w:r>
      <w:r w:rsidR="00150A0C" w:rsidRPr="008C427A">
        <w:rPr>
          <w:rFonts w:ascii="Calibri" w:eastAsia="宋体" w:hAnsi="Calibri" w:cs="Calibri"/>
          <w:color w:val="0070C0"/>
          <w:sz w:val="22"/>
        </w:rPr>
        <w:t xml:space="preserve"> as regular CPA</w:t>
      </w:r>
      <w:r w:rsidR="002D2B08">
        <w:rPr>
          <w:rFonts w:ascii="Calibri" w:eastAsia="宋体" w:hAnsi="Calibri" w:cs="Calibri"/>
          <w:color w:val="0070C0"/>
          <w:sz w:val="22"/>
        </w:rPr>
        <w:t>?</w:t>
      </w:r>
    </w:p>
    <w:p w14:paraId="132BBC1F" w14:textId="644FB393" w:rsidR="00905CCC" w:rsidRPr="002D2B08" w:rsidRDefault="00BE2478" w:rsidP="004E1A1B">
      <w:pPr>
        <w:pStyle w:val="ListParagraph"/>
        <w:numPr>
          <w:ilvl w:val="0"/>
          <w:numId w:val="39"/>
        </w:numPr>
        <w:rPr>
          <w:rFonts w:ascii="Calibri" w:eastAsia="宋体" w:hAnsi="Calibri" w:cs="Calibri"/>
          <w:color w:val="0070C0"/>
          <w:sz w:val="22"/>
        </w:rPr>
      </w:pPr>
      <w:r w:rsidRPr="002D2B08">
        <w:rPr>
          <w:rFonts w:ascii="Calibri" w:eastAsia="宋体" w:hAnsi="Calibri" w:cs="Calibri"/>
          <w:color w:val="0070C0"/>
          <w:sz w:val="22"/>
        </w:rPr>
        <w:t>C</w:t>
      </w:r>
      <w:r w:rsidR="00905CCC" w:rsidRPr="002D2B08">
        <w:rPr>
          <w:rFonts w:ascii="Calibri" w:eastAsia="宋体" w:hAnsi="Calibri" w:cs="Calibri"/>
          <w:color w:val="0070C0"/>
          <w:sz w:val="22"/>
        </w:rPr>
        <w:t>andidate SN generates data forwarding proposals</w:t>
      </w:r>
      <w:r w:rsidR="00B710DC" w:rsidRPr="002D2B08">
        <w:rPr>
          <w:rFonts w:ascii="Calibri" w:eastAsia="宋体" w:hAnsi="Calibri" w:cs="Calibri"/>
          <w:color w:val="0070C0"/>
          <w:sz w:val="22"/>
        </w:rPr>
        <w:t xml:space="preserve"> (e.g., </w:t>
      </w:r>
      <w:r w:rsidR="008D24C9" w:rsidRPr="002D2B08">
        <w:rPr>
          <w:rFonts w:cs="Arial"/>
          <w:i/>
          <w:iCs/>
          <w:color w:val="0070C0"/>
          <w:lang w:val="en-US" w:eastAsia="zh-CN"/>
        </w:rPr>
        <w:t>Data Forwarding and Offloading Info from source NG-RAN node IE</w:t>
      </w:r>
      <w:r w:rsidR="00B710DC" w:rsidRPr="002D2B08">
        <w:rPr>
          <w:rFonts w:ascii="Calibri" w:eastAsia="宋体" w:hAnsi="Calibri" w:cs="Calibri"/>
          <w:color w:val="0070C0"/>
          <w:sz w:val="22"/>
        </w:rPr>
        <w:t>)</w:t>
      </w:r>
      <w:r w:rsidR="008D24C9" w:rsidRPr="002D2B08">
        <w:rPr>
          <w:rFonts w:ascii="Calibri" w:eastAsia="宋体" w:hAnsi="Calibri" w:cs="Calibri"/>
          <w:color w:val="0070C0"/>
          <w:sz w:val="22"/>
        </w:rPr>
        <w:t xml:space="preserve"> and sends to MN </w:t>
      </w:r>
      <w:r w:rsidR="002D2B08" w:rsidRPr="002D2B08">
        <w:rPr>
          <w:rFonts w:ascii="Calibri" w:eastAsia="宋体" w:hAnsi="Calibri" w:cs="Calibri"/>
          <w:color w:val="0070C0"/>
          <w:sz w:val="22"/>
        </w:rPr>
        <w:t>in SN ADD REQ ACK</w:t>
      </w:r>
      <w:r w:rsidR="002D2B08">
        <w:rPr>
          <w:rFonts w:ascii="Calibri" w:eastAsia="宋体" w:hAnsi="Calibri" w:cs="Calibri"/>
          <w:color w:val="0070C0"/>
          <w:sz w:val="22"/>
        </w:rPr>
        <w:t>?</w:t>
      </w:r>
    </w:p>
    <w:p w14:paraId="076BDC48" w14:textId="53EED897" w:rsidR="00150A0C" w:rsidRPr="008C427A" w:rsidRDefault="00A91A69" w:rsidP="008C427A">
      <w:pPr>
        <w:pStyle w:val="ListParagraph"/>
        <w:numPr>
          <w:ilvl w:val="0"/>
          <w:numId w:val="39"/>
        </w:numPr>
        <w:rPr>
          <w:rFonts w:ascii="Calibri" w:eastAsia="宋体" w:hAnsi="Calibri" w:cs="Calibri"/>
          <w:color w:val="0070C0"/>
          <w:sz w:val="22"/>
        </w:rPr>
      </w:pPr>
      <w:r>
        <w:rPr>
          <w:rFonts w:ascii="Calibri" w:eastAsia="宋体" w:hAnsi="Calibri" w:cs="Calibri"/>
          <w:color w:val="0070C0"/>
          <w:sz w:val="22"/>
        </w:rPr>
        <w:t xml:space="preserve">Any </w:t>
      </w:r>
      <w:r w:rsidR="00150A0C" w:rsidRPr="008C427A">
        <w:rPr>
          <w:rFonts w:ascii="Calibri" w:eastAsia="宋体" w:hAnsi="Calibri" w:cs="Calibri" w:hint="eastAsia"/>
          <w:color w:val="0070C0"/>
          <w:sz w:val="22"/>
        </w:rPr>
        <w:t>E</w:t>
      </w:r>
      <w:r w:rsidR="00150A0C" w:rsidRPr="008C427A">
        <w:rPr>
          <w:rFonts w:ascii="Calibri" w:eastAsia="宋体" w:hAnsi="Calibri" w:cs="Calibri"/>
          <w:color w:val="0070C0"/>
          <w:sz w:val="22"/>
        </w:rPr>
        <w:t>1</w:t>
      </w:r>
      <w:r w:rsidR="008C427A" w:rsidRPr="008C427A">
        <w:rPr>
          <w:rFonts w:ascii="Calibri" w:eastAsia="宋体" w:hAnsi="Calibri" w:cs="Calibri"/>
          <w:color w:val="0070C0"/>
          <w:sz w:val="22"/>
        </w:rPr>
        <w:t xml:space="preserve"> Impact</w:t>
      </w:r>
      <w:r w:rsidR="00150A0C" w:rsidRPr="008C427A">
        <w:rPr>
          <w:rFonts w:ascii="Calibri" w:eastAsia="宋体" w:hAnsi="Calibri" w:cs="Calibri"/>
          <w:color w:val="0070C0"/>
          <w:sz w:val="22"/>
        </w:rPr>
        <w:t>?</w:t>
      </w:r>
    </w:p>
    <w:p w14:paraId="2D53D844" w14:textId="21E3CF81" w:rsidR="000E01A2" w:rsidRDefault="000E01A2" w:rsidP="00150A0C">
      <w:pPr>
        <w:pStyle w:val="Proposal"/>
        <w:numPr>
          <w:ilvl w:val="0"/>
          <w:numId w:val="0"/>
        </w:numPr>
        <w:ind w:left="1304" w:hanging="1304"/>
      </w:pPr>
    </w:p>
    <w:p w14:paraId="27085E7C" w14:textId="77777777" w:rsidR="00F926D5" w:rsidRPr="006C0524" w:rsidRDefault="00F926D5" w:rsidP="00082AB6">
      <w:pPr>
        <w:rPr>
          <w:rFonts w:eastAsiaTheme="minorEastAsia"/>
          <w:lang w:eastAsia="zh-CN"/>
        </w:rPr>
      </w:pPr>
    </w:p>
    <w:p w14:paraId="40B9B724" w14:textId="0641F294" w:rsidR="00561C14" w:rsidRDefault="00561C14" w:rsidP="00561C14">
      <w:pPr>
        <w:pStyle w:val="Heading1"/>
        <w:rPr>
          <w:rFonts w:eastAsiaTheme="minorEastAsia"/>
          <w:lang w:eastAsia="zh-CN"/>
        </w:rPr>
      </w:pPr>
      <w:r>
        <w:rPr>
          <w:rFonts w:eastAsiaTheme="minorEastAsia"/>
          <w:lang w:eastAsia="zh-CN"/>
        </w:rPr>
        <w:t>Annex RAN2 Agreements</w:t>
      </w:r>
    </w:p>
    <w:p w14:paraId="4E61BB1F" w14:textId="77777777" w:rsidR="00561C14" w:rsidRPr="00561C14" w:rsidRDefault="00561C14" w:rsidP="00561C14">
      <w:pPr>
        <w:spacing w:after="120"/>
        <w:rPr>
          <w:rFonts w:eastAsia="宋体" w:cs="Arial"/>
        </w:rPr>
      </w:pPr>
      <w:r w:rsidRPr="00561C14">
        <w:rPr>
          <w:rFonts w:eastAsia="宋体" w:cs="Arial"/>
          <w:b/>
          <w:bCs/>
        </w:rPr>
        <w:t xml:space="preserve">Proposal 1a: [10/12] Upon SCG release, RAN2 confirms that the UE shall release the subsequent CPAC configuration within SCG </w:t>
      </w:r>
      <w:proofErr w:type="spellStart"/>
      <w:r w:rsidRPr="00561C14">
        <w:rPr>
          <w:rFonts w:eastAsia="宋体" w:cs="Arial"/>
          <w:b/>
          <w:bCs/>
        </w:rPr>
        <w:t>VarConditionalReconfig</w:t>
      </w:r>
      <w:proofErr w:type="spellEnd"/>
      <w:r w:rsidRPr="00561C14">
        <w:rPr>
          <w:rFonts w:eastAsia="宋体" w:cs="Arial"/>
          <w:b/>
          <w:bCs/>
        </w:rPr>
        <w:t xml:space="preserve"> autonomously. </w:t>
      </w:r>
    </w:p>
    <w:p w14:paraId="16547B71" w14:textId="77777777" w:rsidR="00561C14" w:rsidRPr="00561C14" w:rsidRDefault="00561C14" w:rsidP="00561C14">
      <w:pPr>
        <w:spacing w:after="120"/>
        <w:rPr>
          <w:rFonts w:eastAsia="宋体" w:cs="Arial"/>
        </w:rPr>
      </w:pPr>
      <w:r w:rsidRPr="00561C14">
        <w:rPr>
          <w:rFonts w:eastAsia="宋体" w:cs="Arial"/>
          <w:b/>
          <w:bCs/>
        </w:rPr>
        <w:lastRenderedPageBreak/>
        <w:t xml:space="preserve">Proposal 1b: [10/12] Upon SCG release, it’s up to the NW decision to maintain or release the subsequent CPAC configuration within MCG </w:t>
      </w:r>
      <w:proofErr w:type="spellStart"/>
      <w:r w:rsidRPr="00561C14">
        <w:rPr>
          <w:rFonts w:eastAsia="宋体" w:cs="Arial"/>
          <w:b/>
          <w:bCs/>
        </w:rPr>
        <w:t>VarConditionalReconfig</w:t>
      </w:r>
      <w:proofErr w:type="spellEnd"/>
      <w:r w:rsidRPr="00561C14">
        <w:rPr>
          <w:rFonts w:eastAsia="宋体" w:cs="Arial"/>
          <w:b/>
          <w:bCs/>
        </w:rPr>
        <w:t>.</w:t>
      </w:r>
    </w:p>
    <w:p w14:paraId="42105619" w14:textId="77777777" w:rsidR="00561C14" w:rsidRPr="00561C14" w:rsidRDefault="00561C14" w:rsidP="00561C14">
      <w:pPr>
        <w:spacing w:after="120"/>
        <w:rPr>
          <w:rFonts w:eastAsia="宋体" w:cs="Arial"/>
        </w:rPr>
      </w:pPr>
      <w:r w:rsidRPr="00561C14">
        <w:rPr>
          <w:rFonts w:eastAsia="宋体" w:cs="Arial"/>
          <w:b/>
          <w:bCs/>
        </w:rPr>
        <w:t xml:space="preserve">Proposal 2: [11/12] Upon intra-MN </w:t>
      </w:r>
      <w:proofErr w:type="spellStart"/>
      <w:r w:rsidRPr="00561C14">
        <w:rPr>
          <w:rFonts w:eastAsia="宋体" w:cs="Arial"/>
          <w:b/>
          <w:bCs/>
        </w:rPr>
        <w:t>PCell</w:t>
      </w:r>
      <w:proofErr w:type="spellEnd"/>
      <w:r w:rsidRPr="00561C14">
        <w:rPr>
          <w:rFonts w:eastAsia="宋体" w:cs="Arial"/>
          <w:b/>
          <w:bCs/>
        </w:rPr>
        <w:t xml:space="preserve"> change, it’s up to the NW decision to maintain/modify/release the subsequent CPAC configuration.</w:t>
      </w:r>
    </w:p>
    <w:p w14:paraId="07C3D1D4" w14:textId="77777777" w:rsidR="00561C14" w:rsidRPr="00561C14" w:rsidRDefault="00561C14" w:rsidP="00561C14">
      <w:pPr>
        <w:spacing w:after="120"/>
        <w:rPr>
          <w:rFonts w:eastAsia="宋体" w:cs="Arial"/>
        </w:rPr>
      </w:pPr>
      <w:r w:rsidRPr="00561C14">
        <w:rPr>
          <w:rFonts w:eastAsia="宋体" w:cs="Arial"/>
          <w:b/>
          <w:bCs/>
        </w:rPr>
        <w:t>Proposal 3: [8/11] If there are maintained subsequent CPAC configurations with CPA execution conditions after SCG release, the maintained configurations can be used for the subsequent CPA execution.</w:t>
      </w:r>
    </w:p>
    <w:p w14:paraId="7E557632" w14:textId="77777777" w:rsidR="00561C14" w:rsidRPr="00561C14" w:rsidRDefault="00561C14" w:rsidP="00561C14">
      <w:pPr>
        <w:spacing w:after="120"/>
        <w:rPr>
          <w:rFonts w:eastAsia="宋体" w:cs="Arial"/>
        </w:rPr>
      </w:pPr>
      <w:r w:rsidRPr="00561C14">
        <w:rPr>
          <w:rFonts w:eastAsia="宋体" w:cs="Arial"/>
          <w:b/>
          <w:bCs/>
        </w:rPr>
        <w:t xml:space="preserve">Proposal 4: [11/11] The coexistence of subsequent CPAC and SCG deactivation is not supported in Rel-18, </w:t>
      </w:r>
      <w:proofErr w:type="gramStart"/>
      <w:r w:rsidRPr="00561C14">
        <w:rPr>
          <w:rFonts w:eastAsia="宋体" w:cs="Arial"/>
          <w:b/>
          <w:bCs/>
        </w:rPr>
        <w:t>i.e.</w:t>
      </w:r>
      <w:proofErr w:type="gramEnd"/>
      <w:r w:rsidRPr="00561C14">
        <w:rPr>
          <w:rFonts w:eastAsia="宋体" w:cs="Arial"/>
          <w:b/>
          <w:bCs/>
        </w:rPr>
        <w:t xml:space="preserve"> follow the same principle as legacy CPAC.</w:t>
      </w:r>
    </w:p>
    <w:p w14:paraId="2FA4679B" w14:textId="77777777" w:rsidR="00561C14" w:rsidRPr="00561C14" w:rsidRDefault="00561C14" w:rsidP="00561C14">
      <w:pPr>
        <w:spacing w:after="120"/>
        <w:rPr>
          <w:rFonts w:eastAsia="宋体" w:cs="Arial"/>
        </w:rPr>
      </w:pPr>
      <w:r w:rsidRPr="00561C14">
        <w:rPr>
          <w:rFonts w:eastAsia="宋体" w:cs="Arial"/>
          <w:b/>
          <w:bCs/>
        </w:rPr>
        <w:t>Proposal 5: [12/12] The candidate and reference configuration for subsequent CPAC can include both MCG and SCG part configurations. It can be up to the NW implementation whether to include the MCG part.</w:t>
      </w:r>
    </w:p>
    <w:p w14:paraId="5127807F" w14:textId="77777777" w:rsidR="00561C14" w:rsidRPr="00561C14" w:rsidRDefault="00561C14" w:rsidP="00561C14">
      <w:pPr>
        <w:spacing w:after="120"/>
        <w:rPr>
          <w:rFonts w:eastAsia="宋体" w:cs="Arial"/>
        </w:rPr>
      </w:pPr>
      <w:r w:rsidRPr="00561C14">
        <w:rPr>
          <w:rFonts w:eastAsia="宋体" w:cs="Arial"/>
          <w:b/>
          <w:bCs/>
        </w:rPr>
        <w:t>Proposal 6: [9/11] The MN generates the MCG part of the reference configuration (if any), while the SN (source or candidate) generates the SCG part of the reference configuration.</w:t>
      </w:r>
    </w:p>
    <w:p w14:paraId="73796425" w14:textId="77777777" w:rsidR="00561C14" w:rsidRPr="00561C14" w:rsidRDefault="00561C14" w:rsidP="00561C14">
      <w:pPr>
        <w:spacing w:after="120"/>
        <w:rPr>
          <w:rFonts w:eastAsia="宋体" w:cs="Arial"/>
        </w:rPr>
      </w:pPr>
      <w:r w:rsidRPr="00561C14">
        <w:rPr>
          <w:rFonts w:eastAsia="宋体" w:cs="Arial"/>
          <w:b/>
          <w:bCs/>
        </w:rPr>
        <w:t>Proposal 8: [11/11] The MN is responsible for the reference configuration generation for MN/SN initiated inter-SN SCPAC.</w:t>
      </w:r>
    </w:p>
    <w:p w14:paraId="1303E1BF" w14:textId="77777777" w:rsidR="00561C14" w:rsidRPr="00561C14" w:rsidRDefault="00561C14" w:rsidP="00561C14">
      <w:pPr>
        <w:spacing w:after="120"/>
        <w:rPr>
          <w:rFonts w:eastAsia="宋体" w:cs="Arial"/>
        </w:rPr>
      </w:pPr>
      <w:r w:rsidRPr="00561C14">
        <w:rPr>
          <w:rFonts w:eastAsia="宋体" w:cs="Arial"/>
          <w:b/>
          <w:bCs/>
        </w:rPr>
        <w:t>Proposal 10: [10/11] The MN can request an SCG reference configuration from any of the involved SNs.</w:t>
      </w:r>
    </w:p>
    <w:p w14:paraId="16F80B12" w14:textId="77777777" w:rsidR="00561C14" w:rsidRPr="00561C14" w:rsidRDefault="00561C14" w:rsidP="00561C14">
      <w:pPr>
        <w:spacing w:after="120"/>
        <w:rPr>
          <w:rFonts w:eastAsia="宋体" w:cs="Arial"/>
        </w:rPr>
      </w:pPr>
      <w:r w:rsidRPr="00561C14">
        <w:rPr>
          <w:rFonts w:eastAsia="宋体" w:cs="Arial"/>
          <w:b/>
          <w:bCs/>
        </w:rPr>
        <w:t xml:space="preserve">Proposal 11: [11/11] Candidate SN prepares the execution conditions for subsequent CPC when the candidate SN prepares the candidate SCG configuration(s) for candidate </w:t>
      </w:r>
      <w:proofErr w:type="spellStart"/>
      <w:r w:rsidRPr="00561C14">
        <w:rPr>
          <w:rFonts w:eastAsia="宋体" w:cs="Arial"/>
          <w:b/>
          <w:bCs/>
        </w:rPr>
        <w:t>PSCell</w:t>
      </w:r>
      <w:proofErr w:type="spellEnd"/>
      <w:r w:rsidRPr="00561C14">
        <w:rPr>
          <w:rFonts w:eastAsia="宋体" w:cs="Arial"/>
          <w:b/>
          <w:bCs/>
        </w:rPr>
        <w:t>(s).</w:t>
      </w:r>
    </w:p>
    <w:p w14:paraId="44CD6B3C" w14:textId="77777777" w:rsidR="00561C14" w:rsidRPr="00561C14" w:rsidRDefault="00561C14" w:rsidP="00561C14">
      <w:pPr>
        <w:spacing w:after="120"/>
        <w:rPr>
          <w:rFonts w:eastAsia="宋体" w:cs="Arial"/>
        </w:rPr>
      </w:pPr>
      <w:r w:rsidRPr="00561C14">
        <w:rPr>
          <w:rFonts w:eastAsia="宋体" w:cs="Arial"/>
          <w:b/>
          <w:bCs/>
        </w:rPr>
        <w:t>Proposal 12: [10/11] For SN initiated inter-SN subsequent CPAC, in SN Change Required message, the source SN includes the following information to the MN:</w:t>
      </w:r>
    </w:p>
    <w:p w14:paraId="1797B165" w14:textId="77777777" w:rsidR="00561C14" w:rsidRPr="00561C14" w:rsidRDefault="00561C14" w:rsidP="00561C14">
      <w:pPr>
        <w:spacing w:after="120"/>
        <w:rPr>
          <w:rFonts w:eastAsia="宋体" w:cs="Arial"/>
        </w:rPr>
      </w:pPr>
      <w:r w:rsidRPr="00561C14">
        <w:rPr>
          <w:rFonts w:eastAsia="宋体" w:cs="Arial"/>
          <w:b/>
          <w:bCs/>
        </w:rPr>
        <w:t xml:space="preserve">A list of candidate SNs (can also include source SN) for the initial and subsequent CPC, and for each candidate SN in the list, a list of </w:t>
      </w:r>
      <w:proofErr w:type="spellStart"/>
      <w:r w:rsidRPr="00561C14">
        <w:rPr>
          <w:rFonts w:eastAsia="宋体" w:cs="Arial"/>
          <w:b/>
          <w:bCs/>
        </w:rPr>
        <w:t>PSCells</w:t>
      </w:r>
      <w:proofErr w:type="spellEnd"/>
      <w:r w:rsidRPr="00561C14">
        <w:rPr>
          <w:rFonts w:eastAsia="宋体" w:cs="Arial"/>
          <w:b/>
          <w:bCs/>
        </w:rPr>
        <w:t xml:space="preserve"> suggested to be prepared by the candidate SN.</w:t>
      </w:r>
    </w:p>
    <w:p w14:paraId="317D25F1" w14:textId="77777777" w:rsidR="00561C14" w:rsidRPr="00561C14" w:rsidRDefault="00561C14" w:rsidP="00561C14">
      <w:pPr>
        <w:spacing w:after="120"/>
        <w:rPr>
          <w:rFonts w:eastAsia="宋体" w:cs="Arial"/>
        </w:rPr>
      </w:pPr>
      <w:r w:rsidRPr="00561C14">
        <w:rPr>
          <w:rFonts w:eastAsia="宋体" w:cs="Arial"/>
          <w:b/>
          <w:bCs/>
        </w:rPr>
        <w:t xml:space="preserve">Execution conditions associated with each suggested </w:t>
      </w:r>
      <w:proofErr w:type="spellStart"/>
      <w:r w:rsidRPr="00561C14">
        <w:rPr>
          <w:rFonts w:eastAsia="宋体" w:cs="Arial"/>
          <w:b/>
          <w:bCs/>
        </w:rPr>
        <w:t>PSCell</w:t>
      </w:r>
      <w:proofErr w:type="spellEnd"/>
      <w:r w:rsidRPr="00561C14">
        <w:rPr>
          <w:rFonts w:eastAsia="宋体" w:cs="Arial"/>
          <w:b/>
          <w:bCs/>
        </w:rPr>
        <w:t xml:space="preserve"> of the initial CPC.</w:t>
      </w:r>
    </w:p>
    <w:p w14:paraId="29255582" w14:textId="77777777" w:rsidR="00561C14" w:rsidRPr="00561C14" w:rsidRDefault="00561C14" w:rsidP="00561C14">
      <w:pPr>
        <w:spacing w:after="120"/>
        <w:rPr>
          <w:rFonts w:eastAsia="宋体" w:cs="Arial"/>
        </w:rPr>
      </w:pPr>
      <w:r w:rsidRPr="00561C14">
        <w:rPr>
          <w:rFonts w:eastAsia="宋体" w:cs="Arial"/>
          <w:b/>
          <w:bCs/>
        </w:rPr>
        <w:t> </w:t>
      </w:r>
    </w:p>
    <w:p w14:paraId="184E3698" w14:textId="77777777" w:rsidR="00561C14" w:rsidRPr="00561C14" w:rsidRDefault="00561C14" w:rsidP="00561C14">
      <w:pPr>
        <w:spacing w:after="120"/>
        <w:rPr>
          <w:rFonts w:eastAsia="宋体" w:cs="Arial"/>
        </w:rPr>
      </w:pPr>
      <w:r w:rsidRPr="00561C14">
        <w:rPr>
          <w:rFonts w:eastAsia="宋体" w:cs="Arial" w:hint="eastAsia"/>
          <w:b/>
          <w:bCs/>
        </w:rPr>
        <w:t>Þ</w:t>
      </w:r>
      <w:r w:rsidRPr="00561C14">
        <w:rPr>
          <w:rFonts w:eastAsia="宋体" w:cs="Arial"/>
          <w:b/>
          <w:bCs/>
        </w:rPr>
        <w:t>     P13a: For MN initiated inter-SN subsequent CPAC, in SN Addition Request message, the MN includes the following information to each candidate SN:</w:t>
      </w:r>
    </w:p>
    <w:p w14:paraId="0B911AF2" w14:textId="77777777" w:rsidR="00561C14" w:rsidRPr="00561C14" w:rsidRDefault="00561C14" w:rsidP="00561C14">
      <w:pPr>
        <w:spacing w:after="120"/>
        <w:rPr>
          <w:rFonts w:eastAsia="宋体" w:cs="Arial"/>
        </w:rPr>
      </w:pPr>
      <w:r w:rsidRPr="00561C14">
        <w:rPr>
          <w:rFonts w:eastAsia="宋体" w:cs="Arial"/>
          <w:b/>
          <w:bCs/>
        </w:rPr>
        <w:t>- A list of candidate SNs, and for each candidate SN in the list, a list of cells recommended by MN (assume format as legacy)</w:t>
      </w:r>
    </w:p>
    <w:p w14:paraId="58C37274" w14:textId="77777777" w:rsidR="00561C14" w:rsidRPr="00561C14" w:rsidRDefault="00561C14" w:rsidP="00561C14">
      <w:pPr>
        <w:spacing w:after="120"/>
        <w:rPr>
          <w:rFonts w:eastAsia="宋体" w:cs="Arial"/>
        </w:rPr>
      </w:pPr>
      <w:r w:rsidRPr="00561C14">
        <w:rPr>
          <w:rFonts w:eastAsia="宋体" w:cs="Arial" w:hint="eastAsia"/>
          <w:b/>
          <w:bCs/>
        </w:rPr>
        <w:t>Þ</w:t>
      </w:r>
      <w:r w:rsidRPr="00561C14">
        <w:rPr>
          <w:rFonts w:eastAsia="宋体" w:cs="Arial"/>
          <w:b/>
          <w:bCs/>
        </w:rPr>
        <w:t>     P13b: For SN initiated inter-SN subsequent CPAC, in SN Addition Request message, the MN includes the following information to each candidate SN:</w:t>
      </w:r>
    </w:p>
    <w:p w14:paraId="5D0AC35A" w14:textId="77777777" w:rsidR="00561C14" w:rsidRPr="00561C14" w:rsidRDefault="00561C14" w:rsidP="00561C14">
      <w:pPr>
        <w:spacing w:after="120"/>
        <w:rPr>
          <w:rFonts w:eastAsia="宋体" w:cs="Arial"/>
        </w:rPr>
      </w:pPr>
      <w:r w:rsidRPr="00561C14">
        <w:rPr>
          <w:rFonts w:eastAsia="宋体" w:cs="Arial"/>
          <w:b/>
          <w:bCs/>
        </w:rPr>
        <w:t xml:space="preserve">A list of candidate SNs, and for each candidate SN in the list, a list of </w:t>
      </w:r>
      <w:proofErr w:type="spellStart"/>
      <w:r w:rsidRPr="00561C14">
        <w:rPr>
          <w:rFonts w:eastAsia="宋体" w:cs="Arial"/>
          <w:b/>
          <w:bCs/>
        </w:rPr>
        <w:t>PSCells</w:t>
      </w:r>
      <w:proofErr w:type="spellEnd"/>
      <w:r w:rsidRPr="00561C14">
        <w:rPr>
          <w:rFonts w:eastAsia="宋体" w:cs="Arial"/>
          <w:b/>
          <w:bCs/>
        </w:rPr>
        <w:t xml:space="preserve"> suggested to be prepared by the candidate SN.</w:t>
      </w:r>
    </w:p>
    <w:p w14:paraId="00F52D2A" w14:textId="77777777" w:rsidR="00561C14" w:rsidRPr="00561C14" w:rsidRDefault="00561C14" w:rsidP="00561C14">
      <w:pPr>
        <w:spacing w:after="120"/>
        <w:rPr>
          <w:rFonts w:eastAsia="宋体" w:cs="Arial"/>
        </w:rPr>
      </w:pPr>
      <w:r w:rsidRPr="00561C14">
        <w:rPr>
          <w:rFonts w:eastAsia="宋体" w:cs="Arial"/>
          <w:b/>
          <w:bCs/>
        </w:rPr>
        <w:t> </w:t>
      </w:r>
    </w:p>
    <w:p w14:paraId="58D25316" w14:textId="77777777" w:rsidR="00561C14" w:rsidRPr="00561C14" w:rsidRDefault="00561C14" w:rsidP="00561C14">
      <w:pPr>
        <w:spacing w:after="120"/>
        <w:rPr>
          <w:rFonts w:eastAsia="宋体" w:cs="Arial"/>
        </w:rPr>
      </w:pPr>
      <w:r w:rsidRPr="00561C14">
        <w:rPr>
          <w:rFonts w:eastAsia="宋体" w:cs="Arial"/>
          <w:b/>
          <w:bCs/>
        </w:rPr>
        <w:t>Proposal 14: [10/11] In SN Addition Request Acknowledge message, the candidate SN includes the following information to the MN:</w:t>
      </w:r>
    </w:p>
    <w:p w14:paraId="17CA60FE" w14:textId="77777777" w:rsidR="00561C14" w:rsidRPr="00561C14" w:rsidRDefault="00561C14" w:rsidP="00561C14">
      <w:pPr>
        <w:spacing w:after="120"/>
        <w:rPr>
          <w:rFonts w:eastAsia="宋体" w:cs="Arial"/>
        </w:rPr>
      </w:pPr>
      <w:r w:rsidRPr="00561C14">
        <w:rPr>
          <w:rFonts w:eastAsia="宋体" w:cs="Arial"/>
          <w:b/>
          <w:bCs/>
        </w:rPr>
        <w:t xml:space="preserve">1) List of prepared candidate </w:t>
      </w:r>
      <w:proofErr w:type="spellStart"/>
      <w:r w:rsidRPr="00561C14">
        <w:rPr>
          <w:rFonts w:eastAsia="宋体" w:cs="Arial"/>
          <w:b/>
          <w:bCs/>
        </w:rPr>
        <w:t>PSCells</w:t>
      </w:r>
      <w:proofErr w:type="spellEnd"/>
      <w:r w:rsidRPr="00561C14">
        <w:rPr>
          <w:rFonts w:eastAsia="宋体" w:cs="Arial"/>
          <w:b/>
          <w:bCs/>
        </w:rPr>
        <w:t xml:space="preserve"> and associated candidate SCG configurations, which include the candidate SCG measurement configurations, </w:t>
      </w:r>
      <w:proofErr w:type="gramStart"/>
      <w:r w:rsidRPr="00561C14">
        <w:rPr>
          <w:rFonts w:eastAsia="宋体" w:cs="Arial"/>
          <w:b/>
          <w:bCs/>
        </w:rPr>
        <w:t>i.e.</w:t>
      </w:r>
      <w:proofErr w:type="gramEnd"/>
      <w:r w:rsidRPr="00561C14">
        <w:rPr>
          <w:rFonts w:eastAsia="宋体" w:cs="Arial"/>
          <w:b/>
          <w:bCs/>
        </w:rPr>
        <w:t xml:space="preserve"> as legacy;</w:t>
      </w:r>
    </w:p>
    <w:p w14:paraId="49F7A1BA" w14:textId="77777777" w:rsidR="00561C14" w:rsidRPr="00561C14" w:rsidRDefault="00561C14" w:rsidP="00561C14">
      <w:pPr>
        <w:spacing w:after="120"/>
        <w:rPr>
          <w:rFonts w:eastAsia="宋体" w:cs="Arial"/>
        </w:rPr>
      </w:pPr>
      <w:r w:rsidRPr="00561C14">
        <w:rPr>
          <w:rFonts w:eastAsia="宋体" w:cs="Arial"/>
          <w:b/>
          <w:bCs/>
        </w:rPr>
        <w:t xml:space="preserve">2) For each cell in 1), a list of proposed candidate </w:t>
      </w:r>
      <w:proofErr w:type="spellStart"/>
      <w:r w:rsidRPr="00561C14">
        <w:rPr>
          <w:rFonts w:eastAsia="宋体" w:cs="Arial"/>
          <w:b/>
          <w:bCs/>
        </w:rPr>
        <w:t>PSCells</w:t>
      </w:r>
      <w:proofErr w:type="spellEnd"/>
      <w:r w:rsidRPr="00561C14">
        <w:rPr>
          <w:rFonts w:eastAsia="宋体" w:cs="Arial"/>
          <w:b/>
          <w:bCs/>
        </w:rPr>
        <w:t xml:space="preserve"> for the subsequent CPC (e.g., the neighbour </w:t>
      </w:r>
      <w:proofErr w:type="spellStart"/>
      <w:r w:rsidRPr="00561C14">
        <w:rPr>
          <w:rFonts w:eastAsia="宋体" w:cs="Arial"/>
          <w:b/>
          <w:bCs/>
        </w:rPr>
        <w:t>PSCells</w:t>
      </w:r>
      <w:proofErr w:type="spellEnd"/>
      <w:r w:rsidRPr="00561C14">
        <w:rPr>
          <w:rFonts w:eastAsia="宋体" w:cs="Arial"/>
          <w:b/>
          <w:bCs/>
        </w:rPr>
        <w:t>), and associated execution conditions (events A3/A5, based on the candidate SCG measurement configurations).</w:t>
      </w:r>
    </w:p>
    <w:p w14:paraId="3C0431EA" w14:textId="77777777" w:rsidR="00561C14" w:rsidRPr="00561C14" w:rsidRDefault="00561C14" w:rsidP="00561C14">
      <w:pPr>
        <w:spacing w:after="120"/>
        <w:rPr>
          <w:rFonts w:eastAsia="宋体" w:cs="Arial"/>
        </w:rPr>
      </w:pPr>
      <w:r w:rsidRPr="00561C14">
        <w:rPr>
          <w:rFonts w:eastAsia="宋体" w:cs="Arial"/>
          <w:b/>
          <w:bCs/>
        </w:rPr>
        <w:t xml:space="preserve">Note: The proposed candidate </w:t>
      </w:r>
      <w:proofErr w:type="spellStart"/>
      <w:r w:rsidRPr="00561C14">
        <w:rPr>
          <w:rFonts w:eastAsia="宋体" w:cs="Arial"/>
          <w:b/>
          <w:bCs/>
        </w:rPr>
        <w:t>PSCells</w:t>
      </w:r>
      <w:proofErr w:type="spellEnd"/>
      <w:r w:rsidRPr="00561C14">
        <w:rPr>
          <w:rFonts w:eastAsia="宋体" w:cs="Arial"/>
          <w:b/>
          <w:bCs/>
        </w:rPr>
        <w:t xml:space="preserve"> are selected from the recommended cell list provided by the MN, as the legacy.</w:t>
      </w:r>
    </w:p>
    <w:p w14:paraId="07FBB394" w14:textId="77777777" w:rsidR="00561C14" w:rsidRPr="00561C14" w:rsidRDefault="00561C14" w:rsidP="00561C14">
      <w:pPr>
        <w:spacing w:after="120"/>
        <w:rPr>
          <w:rFonts w:eastAsia="宋体" w:cs="Arial"/>
        </w:rPr>
      </w:pPr>
      <w:r w:rsidRPr="00561C14">
        <w:rPr>
          <w:rFonts w:eastAsia="宋体" w:cs="Arial"/>
          <w:b/>
          <w:bCs/>
        </w:rPr>
        <w:t xml:space="preserve">Proposal 15: [11/11] The MN checks whether the proposed candidate </w:t>
      </w:r>
      <w:proofErr w:type="spellStart"/>
      <w:r w:rsidRPr="00561C14">
        <w:rPr>
          <w:rFonts w:eastAsia="宋体" w:cs="Arial"/>
          <w:b/>
          <w:bCs/>
        </w:rPr>
        <w:t>PSCells</w:t>
      </w:r>
      <w:proofErr w:type="spellEnd"/>
      <w:r w:rsidRPr="00561C14">
        <w:rPr>
          <w:rFonts w:eastAsia="宋体" w:cs="Arial"/>
          <w:b/>
          <w:bCs/>
        </w:rPr>
        <w:t xml:space="preserve"> for subsequent CPC have been prepared by other candidate SNs, and the MN may initiate an SN Modification procedure to the candidate SN, </w:t>
      </w:r>
      <w:proofErr w:type="gramStart"/>
      <w:r w:rsidRPr="00561C14">
        <w:rPr>
          <w:rFonts w:eastAsia="宋体" w:cs="Arial"/>
          <w:b/>
          <w:bCs/>
        </w:rPr>
        <w:t>e.g.</w:t>
      </w:r>
      <w:proofErr w:type="gramEnd"/>
      <w:r w:rsidRPr="00561C14">
        <w:rPr>
          <w:rFonts w:eastAsia="宋体" w:cs="Arial"/>
          <w:b/>
          <w:bCs/>
        </w:rPr>
        <w:t xml:space="preserve"> when not all proposed candidate </w:t>
      </w:r>
      <w:proofErr w:type="spellStart"/>
      <w:r w:rsidRPr="00561C14">
        <w:rPr>
          <w:rFonts w:eastAsia="宋体" w:cs="Arial"/>
          <w:b/>
          <w:bCs/>
        </w:rPr>
        <w:t>PSCells</w:t>
      </w:r>
      <w:proofErr w:type="spellEnd"/>
      <w:r w:rsidRPr="00561C14">
        <w:rPr>
          <w:rFonts w:eastAsia="宋体" w:cs="Arial"/>
          <w:b/>
          <w:bCs/>
        </w:rPr>
        <w:t xml:space="preserve"> for subsequent CPC have been prepared.</w:t>
      </w:r>
    </w:p>
    <w:p w14:paraId="5E24F8E0" w14:textId="77777777" w:rsidR="00561C14" w:rsidRPr="00561C14" w:rsidRDefault="00561C14" w:rsidP="00561C14">
      <w:pPr>
        <w:spacing w:after="120"/>
        <w:rPr>
          <w:rFonts w:eastAsia="宋体" w:cs="Arial"/>
        </w:rPr>
      </w:pPr>
      <w:r w:rsidRPr="00561C14">
        <w:rPr>
          <w:rFonts w:eastAsia="宋体" w:cs="Arial"/>
          <w:b/>
          <w:bCs/>
        </w:rPr>
        <w:t>Proposal 16a: [11/12] In SN Modification Request message, the MN includes the following information to the candidate SN:</w:t>
      </w:r>
    </w:p>
    <w:p w14:paraId="4B6C877C" w14:textId="77777777" w:rsidR="00561C14" w:rsidRPr="00561C14" w:rsidRDefault="00561C14" w:rsidP="00561C14">
      <w:pPr>
        <w:spacing w:after="120"/>
        <w:rPr>
          <w:rFonts w:eastAsia="宋体" w:cs="Arial"/>
        </w:rPr>
      </w:pPr>
      <w:r w:rsidRPr="00561C14">
        <w:rPr>
          <w:rFonts w:eastAsia="宋体" w:cs="Arial"/>
          <w:b/>
          <w:bCs/>
        </w:rPr>
        <w:t xml:space="preserve">Candidate </w:t>
      </w:r>
      <w:proofErr w:type="spellStart"/>
      <w:r w:rsidRPr="00561C14">
        <w:rPr>
          <w:rFonts w:eastAsia="宋体" w:cs="Arial"/>
          <w:b/>
          <w:bCs/>
        </w:rPr>
        <w:t>PSCells</w:t>
      </w:r>
      <w:proofErr w:type="spellEnd"/>
      <w:r w:rsidRPr="00561C14">
        <w:rPr>
          <w:rFonts w:eastAsia="宋体" w:cs="Arial"/>
          <w:b/>
          <w:bCs/>
        </w:rPr>
        <w:t xml:space="preserve"> for subsequent CPC that have been prepared by other candidate SNs.</w:t>
      </w:r>
    </w:p>
    <w:p w14:paraId="1D967F48" w14:textId="77777777" w:rsidR="00561C14" w:rsidRPr="00561C14" w:rsidRDefault="00561C14" w:rsidP="00561C14">
      <w:pPr>
        <w:spacing w:after="120"/>
        <w:rPr>
          <w:rFonts w:eastAsia="宋体" w:cs="Arial"/>
        </w:rPr>
      </w:pPr>
      <w:r w:rsidRPr="00561C14">
        <w:rPr>
          <w:rFonts w:eastAsia="宋体" w:cs="Arial"/>
          <w:b/>
          <w:bCs/>
        </w:rPr>
        <w:t>Proposal 16b: [12/12] In SN Modification Request Acknowledge message, the candidate SN includes the following information to the MN:</w:t>
      </w:r>
    </w:p>
    <w:p w14:paraId="319DC1D4" w14:textId="77777777" w:rsidR="00561C14" w:rsidRPr="00561C14" w:rsidRDefault="00561C14" w:rsidP="00561C14">
      <w:pPr>
        <w:spacing w:after="120"/>
        <w:rPr>
          <w:rFonts w:eastAsia="宋体" w:cs="Arial"/>
        </w:rPr>
      </w:pPr>
      <w:r w:rsidRPr="00561C14">
        <w:rPr>
          <w:rFonts w:eastAsia="宋体" w:cs="Arial"/>
          <w:b/>
          <w:bCs/>
        </w:rPr>
        <w:lastRenderedPageBreak/>
        <w:t xml:space="preserve">Updated/new candidate SCG configurations and/or the execution conditions for subsequent CPC, if needed. The detailed </w:t>
      </w:r>
      <w:proofErr w:type="spellStart"/>
      <w:r w:rsidRPr="00561C14">
        <w:rPr>
          <w:rFonts w:eastAsia="宋体" w:cs="Arial"/>
          <w:b/>
          <w:bCs/>
        </w:rPr>
        <w:t>signaling</w:t>
      </w:r>
      <w:proofErr w:type="spellEnd"/>
      <w:r w:rsidRPr="00561C14">
        <w:rPr>
          <w:rFonts w:eastAsia="宋体" w:cs="Arial"/>
          <w:b/>
          <w:bCs/>
        </w:rPr>
        <w:t xml:space="preserve"> is </w:t>
      </w:r>
      <w:proofErr w:type="gramStart"/>
      <w:r w:rsidRPr="00561C14">
        <w:rPr>
          <w:rFonts w:eastAsia="宋体" w:cs="Arial"/>
          <w:b/>
          <w:bCs/>
        </w:rPr>
        <w:t>similar to</w:t>
      </w:r>
      <w:proofErr w:type="gramEnd"/>
      <w:r w:rsidRPr="00561C14">
        <w:rPr>
          <w:rFonts w:eastAsia="宋体" w:cs="Arial"/>
          <w:b/>
          <w:bCs/>
        </w:rPr>
        <w:t xml:space="preserve"> that in SN Addition Request Acknowledge message.</w:t>
      </w:r>
    </w:p>
    <w:p w14:paraId="0C219F3C" w14:textId="77777777" w:rsidR="00561C14" w:rsidRPr="00561C14" w:rsidRDefault="00561C14" w:rsidP="00561C14">
      <w:pPr>
        <w:spacing w:after="120"/>
        <w:rPr>
          <w:rFonts w:eastAsia="宋体" w:cs="Arial"/>
        </w:rPr>
      </w:pPr>
      <w:r w:rsidRPr="00561C14">
        <w:rPr>
          <w:rFonts w:eastAsia="宋体" w:cs="Arial"/>
          <w:b/>
          <w:bCs/>
        </w:rPr>
        <w:t>Proposal 17: [9/11] RAN2 assumes that the coexistence of subsequent CPAC and legacy CPAC is supported. [Check with RAN3]</w:t>
      </w:r>
    </w:p>
    <w:p w14:paraId="00E683A3" w14:textId="77777777" w:rsidR="00561C14" w:rsidRPr="00561C14" w:rsidRDefault="00561C14" w:rsidP="00561C14">
      <w:pPr>
        <w:spacing w:after="120"/>
        <w:rPr>
          <w:rFonts w:eastAsia="宋体" w:cs="Arial"/>
        </w:rPr>
      </w:pPr>
      <w:r w:rsidRPr="00561C14">
        <w:rPr>
          <w:rFonts w:eastAsia="宋体" w:cs="Arial"/>
          <w:b/>
          <w:bCs/>
        </w:rPr>
        <w:t>Proposal 18: [10/11] RAN2 assumes that the existing signalling flow charts and procedural texts for Rel-17 CPA/CPC procedures can be reused for subsequent CPAC procedure with some modifications. [Check with RAN3]</w:t>
      </w:r>
    </w:p>
    <w:p w14:paraId="2B03DDD3" w14:textId="77777777" w:rsidR="00561C14" w:rsidRPr="00561C14" w:rsidRDefault="00561C14" w:rsidP="00561C14">
      <w:pPr>
        <w:rPr>
          <w:rFonts w:eastAsiaTheme="minorEastAsia"/>
          <w:lang w:eastAsia="zh-CN"/>
        </w:rPr>
      </w:pPr>
    </w:p>
    <w:sectPr w:rsidR="00561C14" w:rsidRPr="00561C14" w:rsidSect="00A74D97">
      <w:pgSz w:w="11907" w:h="16840" w:code="9"/>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Lenovo" w:date="2023-10-12T13:10:00Z" w:initials="Lenovo">
    <w:p w14:paraId="59800033" w14:textId="77777777" w:rsidR="00420E2E" w:rsidRDefault="00420E2E" w:rsidP="001B5861">
      <w:pPr>
        <w:pStyle w:val="CommentText"/>
        <w:jc w:val="left"/>
      </w:pPr>
      <w:r>
        <w:rPr>
          <w:rStyle w:val="CommentReference"/>
        </w:rPr>
        <w:annotationRef/>
      </w:r>
      <w:r>
        <w:rPr>
          <w:lang w:val="en-US"/>
        </w:rPr>
        <w:t>Come back maybe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980003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D26EAE" w16cex:dateUtc="2023-10-12T05: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9800033" w16cid:durableId="28D26EA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B65159" w14:textId="77777777" w:rsidR="008D01E8" w:rsidRDefault="008D01E8">
      <w:pPr>
        <w:spacing w:after="0"/>
      </w:pPr>
      <w:r>
        <w:separator/>
      </w:r>
    </w:p>
  </w:endnote>
  <w:endnote w:type="continuationSeparator" w:id="0">
    <w:p w14:paraId="07E65279" w14:textId="77777777" w:rsidR="008D01E8" w:rsidRDefault="008D01E8">
      <w:pPr>
        <w:spacing w:after="0"/>
      </w:pPr>
      <w:r>
        <w:continuationSeparator/>
      </w:r>
    </w:p>
  </w:endnote>
  <w:endnote w:type="continuationNotice" w:id="1">
    <w:p w14:paraId="77B09B93" w14:textId="77777777" w:rsidR="008D01E8" w:rsidRDefault="008D01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6220AB" w14:textId="77777777" w:rsidR="008D01E8" w:rsidRDefault="008D01E8">
      <w:pPr>
        <w:spacing w:after="0"/>
      </w:pPr>
      <w:r>
        <w:separator/>
      </w:r>
    </w:p>
  </w:footnote>
  <w:footnote w:type="continuationSeparator" w:id="0">
    <w:p w14:paraId="44EC2299" w14:textId="77777777" w:rsidR="008D01E8" w:rsidRDefault="008D01E8">
      <w:pPr>
        <w:spacing w:after="0"/>
      </w:pPr>
      <w:r>
        <w:continuationSeparator/>
      </w:r>
    </w:p>
  </w:footnote>
  <w:footnote w:type="continuationNotice" w:id="1">
    <w:p w14:paraId="19BC202A" w14:textId="77777777" w:rsidR="008D01E8" w:rsidRDefault="008D01E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47156"/>
    <w:multiLevelType w:val="hybridMultilevel"/>
    <w:tmpl w:val="56B25D3A"/>
    <w:lvl w:ilvl="0" w:tplc="199008C2">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710001"/>
    <w:multiLevelType w:val="hybridMultilevel"/>
    <w:tmpl w:val="A35ECB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7435893"/>
    <w:multiLevelType w:val="multilevel"/>
    <w:tmpl w:val="9C4A3A1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643817"/>
    <w:multiLevelType w:val="hybridMultilevel"/>
    <w:tmpl w:val="D8C4538C"/>
    <w:lvl w:ilvl="0" w:tplc="0558748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6F142D"/>
    <w:multiLevelType w:val="hybridMultilevel"/>
    <w:tmpl w:val="0BAADEBA"/>
    <w:lvl w:ilvl="0" w:tplc="001CAE6C">
      <w:numFmt w:val="bullet"/>
      <w:lvlText w:val=""/>
      <w:lvlJc w:val="left"/>
      <w:pPr>
        <w:ind w:left="360" w:hanging="360"/>
      </w:pPr>
      <w:rPr>
        <w:rFonts w:ascii="Wingdings" w:eastAsia="宋体" w:hAnsi="Wingdings" w:cs="Calibri"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38A4180"/>
    <w:multiLevelType w:val="hybridMultilevel"/>
    <w:tmpl w:val="406854F0"/>
    <w:lvl w:ilvl="0" w:tplc="404E3D8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A91082"/>
    <w:multiLevelType w:val="hybridMultilevel"/>
    <w:tmpl w:val="E3BAE8F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9161061"/>
    <w:multiLevelType w:val="hybridMultilevel"/>
    <w:tmpl w:val="2ED2BAC6"/>
    <w:lvl w:ilvl="0" w:tplc="C06A20AC">
      <w:start w:val="1"/>
      <w:numFmt w:val="bullet"/>
      <w:lvlText w:val="-"/>
      <w:lvlJc w:val="left"/>
      <w:pPr>
        <w:tabs>
          <w:tab w:val="num" w:pos="720"/>
        </w:tabs>
        <w:ind w:left="720" w:hanging="360"/>
      </w:pPr>
      <w:rPr>
        <w:rFonts w:ascii="Times New Roman" w:hAnsi="Times New Roman" w:hint="default"/>
      </w:rPr>
    </w:lvl>
    <w:lvl w:ilvl="1" w:tplc="BDFE5B32" w:tentative="1">
      <w:start w:val="1"/>
      <w:numFmt w:val="bullet"/>
      <w:lvlText w:val="-"/>
      <w:lvlJc w:val="left"/>
      <w:pPr>
        <w:tabs>
          <w:tab w:val="num" w:pos="1440"/>
        </w:tabs>
        <w:ind w:left="1440" w:hanging="360"/>
      </w:pPr>
      <w:rPr>
        <w:rFonts w:ascii="Times New Roman" w:hAnsi="Times New Roman" w:hint="default"/>
      </w:rPr>
    </w:lvl>
    <w:lvl w:ilvl="2" w:tplc="163AF176" w:tentative="1">
      <w:start w:val="1"/>
      <w:numFmt w:val="bullet"/>
      <w:lvlText w:val="-"/>
      <w:lvlJc w:val="left"/>
      <w:pPr>
        <w:tabs>
          <w:tab w:val="num" w:pos="2160"/>
        </w:tabs>
        <w:ind w:left="2160" w:hanging="360"/>
      </w:pPr>
      <w:rPr>
        <w:rFonts w:ascii="Times New Roman" w:hAnsi="Times New Roman" w:hint="default"/>
      </w:rPr>
    </w:lvl>
    <w:lvl w:ilvl="3" w:tplc="BE12646A" w:tentative="1">
      <w:start w:val="1"/>
      <w:numFmt w:val="bullet"/>
      <w:lvlText w:val="-"/>
      <w:lvlJc w:val="left"/>
      <w:pPr>
        <w:tabs>
          <w:tab w:val="num" w:pos="2880"/>
        </w:tabs>
        <w:ind w:left="2880" w:hanging="360"/>
      </w:pPr>
      <w:rPr>
        <w:rFonts w:ascii="Times New Roman" w:hAnsi="Times New Roman" w:hint="default"/>
      </w:rPr>
    </w:lvl>
    <w:lvl w:ilvl="4" w:tplc="A978EC2E" w:tentative="1">
      <w:start w:val="1"/>
      <w:numFmt w:val="bullet"/>
      <w:lvlText w:val="-"/>
      <w:lvlJc w:val="left"/>
      <w:pPr>
        <w:tabs>
          <w:tab w:val="num" w:pos="3600"/>
        </w:tabs>
        <w:ind w:left="3600" w:hanging="360"/>
      </w:pPr>
      <w:rPr>
        <w:rFonts w:ascii="Times New Roman" w:hAnsi="Times New Roman" w:hint="default"/>
      </w:rPr>
    </w:lvl>
    <w:lvl w:ilvl="5" w:tplc="283AB754" w:tentative="1">
      <w:start w:val="1"/>
      <w:numFmt w:val="bullet"/>
      <w:lvlText w:val="-"/>
      <w:lvlJc w:val="left"/>
      <w:pPr>
        <w:tabs>
          <w:tab w:val="num" w:pos="4320"/>
        </w:tabs>
        <w:ind w:left="4320" w:hanging="360"/>
      </w:pPr>
      <w:rPr>
        <w:rFonts w:ascii="Times New Roman" w:hAnsi="Times New Roman" w:hint="default"/>
      </w:rPr>
    </w:lvl>
    <w:lvl w:ilvl="6" w:tplc="95B6EEC8" w:tentative="1">
      <w:start w:val="1"/>
      <w:numFmt w:val="bullet"/>
      <w:lvlText w:val="-"/>
      <w:lvlJc w:val="left"/>
      <w:pPr>
        <w:tabs>
          <w:tab w:val="num" w:pos="5040"/>
        </w:tabs>
        <w:ind w:left="5040" w:hanging="360"/>
      </w:pPr>
      <w:rPr>
        <w:rFonts w:ascii="Times New Roman" w:hAnsi="Times New Roman" w:hint="default"/>
      </w:rPr>
    </w:lvl>
    <w:lvl w:ilvl="7" w:tplc="32FAEBD2" w:tentative="1">
      <w:start w:val="1"/>
      <w:numFmt w:val="bullet"/>
      <w:lvlText w:val="-"/>
      <w:lvlJc w:val="left"/>
      <w:pPr>
        <w:tabs>
          <w:tab w:val="num" w:pos="5760"/>
        </w:tabs>
        <w:ind w:left="5760" w:hanging="360"/>
      </w:pPr>
      <w:rPr>
        <w:rFonts w:ascii="Times New Roman" w:hAnsi="Times New Roman" w:hint="default"/>
      </w:rPr>
    </w:lvl>
    <w:lvl w:ilvl="8" w:tplc="5A060F9A"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1BFC3E32"/>
    <w:multiLevelType w:val="hybridMultilevel"/>
    <w:tmpl w:val="68DC4E92"/>
    <w:lvl w:ilvl="0" w:tplc="9C5867FE">
      <w:start w:val="1"/>
      <w:numFmt w:val="bullet"/>
      <w:lvlText w:val="-"/>
      <w:lvlJc w:val="left"/>
      <w:pPr>
        <w:tabs>
          <w:tab w:val="num" w:pos="360"/>
        </w:tabs>
        <w:ind w:left="360" w:hanging="360"/>
      </w:pPr>
      <w:rPr>
        <w:rFonts w:ascii="Times New Roman" w:hAnsi="Times New Roman" w:hint="default"/>
      </w:rPr>
    </w:lvl>
    <w:lvl w:ilvl="1" w:tplc="F1E8F3E6">
      <w:start w:val="1"/>
      <w:numFmt w:val="bullet"/>
      <w:lvlText w:val="-"/>
      <w:lvlJc w:val="left"/>
      <w:pPr>
        <w:tabs>
          <w:tab w:val="num" w:pos="1080"/>
        </w:tabs>
        <w:ind w:left="1080" w:hanging="360"/>
      </w:pPr>
      <w:rPr>
        <w:rFonts w:ascii="Times New Roman" w:hAnsi="Times New Roman" w:hint="default"/>
      </w:rPr>
    </w:lvl>
    <w:lvl w:ilvl="2" w:tplc="80B05A2A" w:tentative="1">
      <w:start w:val="1"/>
      <w:numFmt w:val="bullet"/>
      <w:lvlText w:val="-"/>
      <w:lvlJc w:val="left"/>
      <w:pPr>
        <w:tabs>
          <w:tab w:val="num" w:pos="1800"/>
        </w:tabs>
        <w:ind w:left="1800" w:hanging="360"/>
      </w:pPr>
      <w:rPr>
        <w:rFonts w:ascii="Times New Roman" w:hAnsi="Times New Roman" w:hint="default"/>
      </w:rPr>
    </w:lvl>
    <w:lvl w:ilvl="3" w:tplc="9A32FC34" w:tentative="1">
      <w:start w:val="1"/>
      <w:numFmt w:val="bullet"/>
      <w:lvlText w:val="-"/>
      <w:lvlJc w:val="left"/>
      <w:pPr>
        <w:tabs>
          <w:tab w:val="num" w:pos="2520"/>
        </w:tabs>
        <w:ind w:left="2520" w:hanging="360"/>
      </w:pPr>
      <w:rPr>
        <w:rFonts w:ascii="Times New Roman" w:hAnsi="Times New Roman" w:hint="default"/>
      </w:rPr>
    </w:lvl>
    <w:lvl w:ilvl="4" w:tplc="023C0324" w:tentative="1">
      <w:start w:val="1"/>
      <w:numFmt w:val="bullet"/>
      <w:lvlText w:val="-"/>
      <w:lvlJc w:val="left"/>
      <w:pPr>
        <w:tabs>
          <w:tab w:val="num" w:pos="3240"/>
        </w:tabs>
        <w:ind w:left="3240" w:hanging="360"/>
      </w:pPr>
      <w:rPr>
        <w:rFonts w:ascii="Times New Roman" w:hAnsi="Times New Roman" w:hint="default"/>
      </w:rPr>
    </w:lvl>
    <w:lvl w:ilvl="5" w:tplc="FEC0D44C" w:tentative="1">
      <w:start w:val="1"/>
      <w:numFmt w:val="bullet"/>
      <w:lvlText w:val="-"/>
      <w:lvlJc w:val="left"/>
      <w:pPr>
        <w:tabs>
          <w:tab w:val="num" w:pos="3960"/>
        </w:tabs>
        <w:ind w:left="3960" w:hanging="360"/>
      </w:pPr>
      <w:rPr>
        <w:rFonts w:ascii="Times New Roman" w:hAnsi="Times New Roman" w:hint="default"/>
      </w:rPr>
    </w:lvl>
    <w:lvl w:ilvl="6" w:tplc="116CA1B6" w:tentative="1">
      <w:start w:val="1"/>
      <w:numFmt w:val="bullet"/>
      <w:lvlText w:val="-"/>
      <w:lvlJc w:val="left"/>
      <w:pPr>
        <w:tabs>
          <w:tab w:val="num" w:pos="4680"/>
        </w:tabs>
        <w:ind w:left="4680" w:hanging="360"/>
      </w:pPr>
      <w:rPr>
        <w:rFonts w:ascii="Times New Roman" w:hAnsi="Times New Roman" w:hint="default"/>
      </w:rPr>
    </w:lvl>
    <w:lvl w:ilvl="7" w:tplc="369E9C2E" w:tentative="1">
      <w:start w:val="1"/>
      <w:numFmt w:val="bullet"/>
      <w:lvlText w:val="-"/>
      <w:lvlJc w:val="left"/>
      <w:pPr>
        <w:tabs>
          <w:tab w:val="num" w:pos="5400"/>
        </w:tabs>
        <w:ind w:left="5400" w:hanging="360"/>
      </w:pPr>
      <w:rPr>
        <w:rFonts w:ascii="Times New Roman" w:hAnsi="Times New Roman" w:hint="default"/>
      </w:rPr>
    </w:lvl>
    <w:lvl w:ilvl="8" w:tplc="33662E22" w:tentative="1">
      <w:start w:val="1"/>
      <w:numFmt w:val="bullet"/>
      <w:lvlText w:val="-"/>
      <w:lvlJc w:val="left"/>
      <w:pPr>
        <w:tabs>
          <w:tab w:val="num" w:pos="6120"/>
        </w:tabs>
        <w:ind w:left="6120" w:hanging="360"/>
      </w:pPr>
      <w:rPr>
        <w:rFonts w:ascii="Times New Roman" w:hAnsi="Times New Roman" w:hint="default"/>
      </w:rPr>
    </w:lvl>
  </w:abstractNum>
  <w:abstractNum w:abstractNumId="10" w15:restartNumberingAfterBreak="0">
    <w:nsid w:val="2B396DAC"/>
    <w:multiLevelType w:val="hybridMultilevel"/>
    <w:tmpl w:val="3E9A13D8"/>
    <w:lvl w:ilvl="0" w:tplc="AD144CA4">
      <w:start w:val="1"/>
      <w:numFmt w:val="bullet"/>
      <w:lvlText w:val="-"/>
      <w:lvlJc w:val="left"/>
      <w:pPr>
        <w:tabs>
          <w:tab w:val="num" w:pos="360"/>
        </w:tabs>
        <w:ind w:left="360" w:hanging="360"/>
      </w:pPr>
      <w:rPr>
        <w:rFonts w:ascii="Times New Roman" w:hAnsi="Times New Roman" w:hint="default"/>
      </w:rPr>
    </w:lvl>
    <w:lvl w:ilvl="1" w:tplc="9BBCEA06" w:tentative="1">
      <w:start w:val="1"/>
      <w:numFmt w:val="bullet"/>
      <w:lvlText w:val="-"/>
      <w:lvlJc w:val="left"/>
      <w:pPr>
        <w:tabs>
          <w:tab w:val="num" w:pos="1080"/>
        </w:tabs>
        <w:ind w:left="1080" w:hanging="360"/>
      </w:pPr>
      <w:rPr>
        <w:rFonts w:ascii="Times New Roman" w:hAnsi="Times New Roman" w:hint="default"/>
      </w:rPr>
    </w:lvl>
    <w:lvl w:ilvl="2" w:tplc="6F045E98" w:tentative="1">
      <w:start w:val="1"/>
      <w:numFmt w:val="bullet"/>
      <w:lvlText w:val="-"/>
      <w:lvlJc w:val="left"/>
      <w:pPr>
        <w:tabs>
          <w:tab w:val="num" w:pos="1800"/>
        </w:tabs>
        <w:ind w:left="1800" w:hanging="360"/>
      </w:pPr>
      <w:rPr>
        <w:rFonts w:ascii="Times New Roman" w:hAnsi="Times New Roman" w:hint="default"/>
      </w:rPr>
    </w:lvl>
    <w:lvl w:ilvl="3" w:tplc="46024208" w:tentative="1">
      <w:start w:val="1"/>
      <w:numFmt w:val="bullet"/>
      <w:lvlText w:val="-"/>
      <w:lvlJc w:val="left"/>
      <w:pPr>
        <w:tabs>
          <w:tab w:val="num" w:pos="2520"/>
        </w:tabs>
        <w:ind w:left="2520" w:hanging="360"/>
      </w:pPr>
      <w:rPr>
        <w:rFonts w:ascii="Times New Roman" w:hAnsi="Times New Roman" w:hint="default"/>
      </w:rPr>
    </w:lvl>
    <w:lvl w:ilvl="4" w:tplc="88BE6544" w:tentative="1">
      <w:start w:val="1"/>
      <w:numFmt w:val="bullet"/>
      <w:lvlText w:val="-"/>
      <w:lvlJc w:val="left"/>
      <w:pPr>
        <w:tabs>
          <w:tab w:val="num" w:pos="3240"/>
        </w:tabs>
        <w:ind w:left="3240" w:hanging="360"/>
      </w:pPr>
      <w:rPr>
        <w:rFonts w:ascii="Times New Roman" w:hAnsi="Times New Roman" w:hint="default"/>
      </w:rPr>
    </w:lvl>
    <w:lvl w:ilvl="5" w:tplc="71C2B06A" w:tentative="1">
      <w:start w:val="1"/>
      <w:numFmt w:val="bullet"/>
      <w:lvlText w:val="-"/>
      <w:lvlJc w:val="left"/>
      <w:pPr>
        <w:tabs>
          <w:tab w:val="num" w:pos="3960"/>
        </w:tabs>
        <w:ind w:left="3960" w:hanging="360"/>
      </w:pPr>
      <w:rPr>
        <w:rFonts w:ascii="Times New Roman" w:hAnsi="Times New Roman" w:hint="default"/>
      </w:rPr>
    </w:lvl>
    <w:lvl w:ilvl="6" w:tplc="5BCAF198" w:tentative="1">
      <w:start w:val="1"/>
      <w:numFmt w:val="bullet"/>
      <w:lvlText w:val="-"/>
      <w:lvlJc w:val="left"/>
      <w:pPr>
        <w:tabs>
          <w:tab w:val="num" w:pos="4680"/>
        </w:tabs>
        <w:ind w:left="4680" w:hanging="360"/>
      </w:pPr>
      <w:rPr>
        <w:rFonts w:ascii="Times New Roman" w:hAnsi="Times New Roman" w:hint="default"/>
      </w:rPr>
    </w:lvl>
    <w:lvl w:ilvl="7" w:tplc="D6BCA366" w:tentative="1">
      <w:start w:val="1"/>
      <w:numFmt w:val="bullet"/>
      <w:lvlText w:val="-"/>
      <w:lvlJc w:val="left"/>
      <w:pPr>
        <w:tabs>
          <w:tab w:val="num" w:pos="5400"/>
        </w:tabs>
        <w:ind w:left="5400" w:hanging="360"/>
      </w:pPr>
      <w:rPr>
        <w:rFonts w:ascii="Times New Roman" w:hAnsi="Times New Roman" w:hint="default"/>
      </w:rPr>
    </w:lvl>
    <w:lvl w:ilvl="8" w:tplc="F5EC166C" w:tentative="1">
      <w:start w:val="1"/>
      <w:numFmt w:val="bullet"/>
      <w:lvlText w:val="-"/>
      <w:lvlJc w:val="left"/>
      <w:pPr>
        <w:tabs>
          <w:tab w:val="num" w:pos="6120"/>
        </w:tabs>
        <w:ind w:left="6120" w:hanging="360"/>
      </w:pPr>
      <w:rPr>
        <w:rFonts w:ascii="Times New Roman" w:hAnsi="Times New Roman" w:hint="default"/>
      </w:rPr>
    </w:lvl>
  </w:abstractNum>
  <w:abstractNum w:abstractNumId="11" w15:restartNumberingAfterBreak="0">
    <w:nsid w:val="2CA85B45"/>
    <w:multiLevelType w:val="hybridMultilevel"/>
    <w:tmpl w:val="6458EBBE"/>
    <w:lvl w:ilvl="0" w:tplc="99D63098">
      <w:start w:val="1"/>
      <w:numFmt w:val="bullet"/>
      <w:lvlText w:val="-"/>
      <w:lvlJc w:val="left"/>
      <w:pPr>
        <w:tabs>
          <w:tab w:val="num" w:pos="360"/>
        </w:tabs>
        <w:ind w:left="360" w:hanging="360"/>
      </w:pPr>
      <w:rPr>
        <w:rFonts w:ascii="Times New Roman" w:hAnsi="Times New Roman" w:hint="default"/>
      </w:rPr>
    </w:lvl>
    <w:lvl w:ilvl="1" w:tplc="B0D6A51A" w:tentative="1">
      <w:start w:val="1"/>
      <w:numFmt w:val="bullet"/>
      <w:lvlText w:val="-"/>
      <w:lvlJc w:val="left"/>
      <w:pPr>
        <w:tabs>
          <w:tab w:val="num" w:pos="1080"/>
        </w:tabs>
        <w:ind w:left="1080" w:hanging="360"/>
      </w:pPr>
      <w:rPr>
        <w:rFonts w:ascii="Times New Roman" w:hAnsi="Times New Roman" w:hint="default"/>
      </w:rPr>
    </w:lvl>
    <w:lvl w:ilvl="2" w:tplc="446EB778" w:tentative="1">
      <w:start w:val="1"/>
      <w:numFmt w:val="bullet"/>
      <w:lvlText w:val="-"/>
      <w:lvlJc w:val="left"/>
      <w:pPr>
        <w:tabs>
          <w:tab w:val="num" w:pos="1800"/>
        </w:tabs>
        <w:ind w:left="1800" w:hanging="360"/>
      </w:pPr>
      <w:rPr>
        <w:rFonts w:ascii="Times New Roman" w:hAnsi="Times New Roman" w:hint="default"/>
      </w:rPr>
    </w:lvl>
    <w:lvl w:ilvl="3" w:tplc="02025590" w:tentative="1">
      <w:start w:val="1"/>
      <w:numFmt w:val="bullet"/>
      <w:lvlText w:val="-"/>
      <w:lvlJc w:val="left"/>
      <w:pPr>
        <w:tabs>
          <w:tab w:val="num" w:pos="2520"/>
        </w:tabs>
        <w:ind w:left="2520" w:hanging="360"/>
      </w:pPr>
      <w:rPr>
        <w:rFonts w:ascii="Times New Roman" w:hAnsi="Times New Roman" w:hint="default"/>
      </w:rPr>
    </w:lvl>
    <w:lvl w:ilvl="4" w:tplc="101C3FAC" w:tentative="1">
      <w:start w:val="1"/>
      <w:numFmt w:val="bullet"/>
      <w:lvlText w:val="-"/>
      <w:lvlJc w:val="left"/>
      <w:pPr>
        <w:tabs>
          <w:tab w:val="num" w:pos="3240"/>
        </w:tabs>
        <w:ind w:left="3240" w:hanging="360"/>
      </w:pPr>
      <w:rPr>
        <w:rFonts w:ascii="Times New Roman" w:hAnsi="Times New Roman" w:hint="default"/>
      </w:rPr>
    </w:lvl>
    <w:lvl w:ilvl="5" w:tplc="2D463F2C" w:tentative="1">
      <w:start w:val="1"/>
      <w:numFmt w:val="bullet"/>
      <w:lvlText w:val="-"/>
      <w:lvlJc w:val="left"/>
      <w:pPr>
        <w:tabs>
          <w:tab w:val="num" w:pos="3960"/>
        </w:tabs>
        <w:ind w:left="3960" w:hanging="360"/>
      </w:pPr>
      <w:rPr>
        <w:rFonts w:ascii="Times New Roman" w:hAnsi="Times New Roman" w:hint="default"/>
      </w:rPr>
    </w:lvl>
    <w:lvl w:ilvl="6" w:tplc="F356E926" w:tentative="1">
      <w:start w:val="1"/>
      <w:numFmt w:val="bullet"/>
      <w:lvlText w:val="-"/>
      <w:lvlJc w:val="left"/>
      <w:pPr>
        <w:tabs>
          <w:tab w:val="num" w:pos="4680"/>
        </w:tabs>
        <w:ind w:left="4680" w:hanging="360"/>
      </w:pPr>
      <w:rPr>
        <w:rFonts w:ascii="Times New Roman" w:hAnsi="Times New Roman" w:hint="default"/>
      </w:rPr>
    </w:lvl>
    <w:lvl w:ilvl="7" w:tplc="DC1CD9C2" w:tentative="1">
      <w:start w:val="1"/>
      <w:numFmt w:val="bullet"/>
      <w:lvlText w:val="-"/>
      <w:lvlJc w:val="left"/>
      <w:pPr>
        <w:tabs>
          <w:tab w:val="num" w:pos="5400"/>
        </w:tabs>
        <w:ind w:left="5400" w:hanging="360"/>
      </w:pPr>
      <w:rPr>
        <w:rFonts w:ascii="Times New Roman" w:hAnsi="Times New Roman" w:hint="default"/>
      </w:rPr>
    </w:lvl>
    <w:lvl w:ilvl="8" w:tplc="67FA44B0" w:tentative="1">
      <w:start w:val="1"/>
      <w:numFmt w:val="bullet"/>
      <w:lvlText w:val="-"/>
      <w:lvlJc w:val="left"/>
      <w:pPr>
        <w:tabs>
          <w:tab w:val="num" w:pos="6120"/>
        </w:tabs>
        <w:ind w:left="6120" w:hanging="360"/>
      </w:pPr>
      <w:rPr>
        <w:rFonts w:ascii="Times New Roman" w:hAnsi="Times New Roman" w:hint="default"/>
      </w:rPr>
    </w:lvl>
  </w:abstractNum>
  <w:abstractNum w:abstractNumId="12" w15:restartNumberingAfterBreak="0">
    <w:nsid w:val="331A3BD3"/>
    <w:multiLevelType w:val="hybridMultilevel"/>
    <w:tmpl w:val="B00A09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3AA46647"/>
    <w:multiLevelType w:val="hybridMultilevel"/>
    <w:tmpl w:val="6BF038E2"/>
    <w:lvl w:ilvl="0" w:tplc="A0FE98EC">
      <w:start w:val="1"/>
      <w:numFmt w:val="decimal"/>
      <w:pStyle w:val="Proposal"/>
      <w:lvlText w:val="Proposal %1"/>
      <w:lvlJc w:val="left"/>
      <w:pPr>
        <w:tabs>
          <w:tab w:val="num" w:pos="1304"/>
        </w:tabs>
        <w:ind w:left="1304" w:hanging="1304"/>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15230FF"/>
    <w:multiLevelType w:val="hybridMultilevel"/>
    <w:tmpl w:val="2DFC925C"/>
    <w:lvl w:ilvl="0" w:tplc="72BAC8A6">
      <w:start w:val="1"/>
      <w:numFmt w:val="decimal"/>
      <w:pStyle w:val="Observation"/>
      <w:lvlText w:val="Observation %1 "/>
      <w:lvlJc w:val="left"/>
      <w:pPr>
        <w:ind w:left="360" w:hanging="36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7526270"/>
    <w:multiLevelType w:val="hybridMultilevel"/>
    <w:tmpl w:val="1ED2E1C6"/>
    <w:lvl w:ilvl="0" w:tplc="1C182FD2">
      <w:start w:val="1"/>
      <w:numFmt w:val="decimal"/>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88600A"/>
    <w:multiLevelType w:val="hybridMultilevel"/>
    <w:tmpl w:val="54861DC8"/>
    <w:lvl w:ilvl="0" w:tplc="4CE8B46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481B92"/>
    <w:multiLevelType w:val="multilevel"/>
    <w:tmpl w:val="EA823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5AD0EBD"/>
    <w:multiLevelType w:val="hybridMultilevel"/>
    <w:tmpl w:val="B00A098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1" w15:restartNumberingAfterBreak="0">
    <w:nsid w:val="5B7D237F"/>
    <w:multiLevelType w:val="multilevel"/>
    <w:tmpl w:val="0B506B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CE34786"/>
    <w:multiLevelType w:val="hybridMultilevel"/>
    <w:tmpl w:val="EE2CC530"/>
    <w:lvl w:ilvl="0" w:tplc="E9A6106A">
      <w:start w:val="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2D856DE"/>
    <w:multiLevelType w:val="hybridMultilevel"/>
    <w:tmpl w:val="A1B8BFE2"/>
    <w:lvl w:ilvl="0" w:tplc="4E604EC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64C775AF"/>
    <w:multiLevelType w:val="hybridMultilevel"/>
    <w:tmpl w:val="8070B432"/>
    <w:lvl w:ilvl="0" w:tplc="89D4FA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69078CB"/>
    <w:multiLevelType w:val="hybridMultilevel"/>
    <w:tmpl w:val="98568D16"/>
    <w:lvl w:ilvl="0" w:tplc="04A8EBFA">
      <w:start w:val="1"/>
      <w:numFmt w:val="bullet"/>
      <w:lvlText w:val="-"/>
      <w:lvlJc w:val="left"/>
      <w:pPr>
        <w:tabs>
          <w:tab w:val="num" w:pos="360"/>
        </w:tabs>
        <w:ind w:left="360" w:hanging="360"/>
      </w:pPr>
      <w:rPr>
        <w:rFonts w:ascii="Times New Roman" w:hAnsi="Times New Roman" w:hint="default"/>
      </w:rPr>
    </w:lvl>
    <w:lvl w:ilvl="1" w:tplc="95C6673E" w:tentative="1">
      <w:start w:val="1"/>
      <w:numFmt w:val="bullet"/>
      <w:lvlText w:val="-"/>
      <w:lvlJc w:val="left"/>
      <w:pPr>
        <w:tabs>
          <w:tab w:val="num" w:pos="1080"/>
        </w:tabs>
        <w:ind w:left="1080" w:hanging="360"/>
      </w:pPr>
      <w:rPr>
        <w:rFonts w:ascii="Times New Roman" w:hAnsi="Times New Roman" w:hint="default"/>
      </w:rPr>
    </w:lvl>
    <w:lvl w:ilvl="2" w:tplc="1C7284C2" w:tentative="1">
      <w:start w:val="1"/>
      <w:numFmt w:val="bullet"/>
      <w:lvlText w:val="-"/>
      <w:lvlJc w:val="left"/>
      <w:pPr>
        <w:tabs>
          <w:tab w:val="num" w:pos="1800"/>
        </w:tabs>
        <w:ind w:left="1800" w:hanging="360"/>
      </w:pPr>
      <w:rPr>
        <w:rFonts w:ascii="Times New Roman" w:hAnsi="Times New Roman" w:hint="default"/>
      </w:rPr>
    </w:lvl>
    <w:lvl w:ilvl="3" w:tplc="9844D76E" w:tentative="1">
      <w:start w:val="1"/>
      <w:numFmt w:val="bullet"/>
      <w:lvlText w:val="-"/>
      <w:lvlJc w:val="left"/>
      <w:pPr>
        <w:tabs>
          <w:tab w:val="num" w:pos="2520"/>
        </w:tabs>
        <w:ind w:left="2520" w:hanging="360"/>
      </w:pPr>
      <w:rPr>
        <w:rFonts w:ascii="Times New Roman" w:hAnsi="Times New Roman" w:hint="default"/>
      </w:rPr>
    </w:lvl>
    <w:lvl w:ilvl="4" w:tplc="3AFE8862" w:tentative="1">
      <w:start w:val="1"/>
      <w:numFmt w:val="bullet"/>
      <w:lvlText w:val="-"/>
      <w:lvlJc w:val="left"/>
      <w:pPr>
        <w:tabs>
          <w:tab w:val="num" w:pos="3240"/>
        </w:tabs>
        <w:ind w:left="3240" w:hanging="360"/>
      </w:pPr>
      <w:rPr>
        <w:rFonts w:ascii="Times New Roman" w:hAnsi="Times New Roman" w:hint="default"/>
      </w:rPr>
    </w:lvl>
    <w:lvl w:ilvl="5" w:tplc="A8183D7A" w:tentative="1">
      <w:start w:val="1"/>
      <w:numFmt w:val="bullet"/>
      <w:lvlText w:val="-"/>
      <w:lvlJc w:val="left"/>
      <w:pPr>
        <w:tabs>
          <w:tab w:val="num" w:pos="3960"/>
        </w:tabs>
        <w:ind w:left="3960" w:hanging="360"/>
      </w:pPr>
      <w:rPr>
        <w:rFonts w:ascii="Times New Roman" w:hAnsi="Times New Roman" w:hint="default"/>
      </w:rPr>
    </w:lvl>
    <w:lvl w:ilvl="6" w:tplc="009E1F2C" w:tentative="1">
      <w:start w:val="1"/>
      <w:numFmt w:val="bullet"/>
      <w:lvlText w:val="-"/>
      <w:lvlJc w:val="left"/>
      <w:pPr>
        <w:tabs>
          <w:tab w:val="num" w:pos="4680"/>
        </w:tabs>
        <w:ind w:left="4680" w:hanging="360"/>
      </w:pPr>
      <w:rPr>
        <w:rFonts w:ascii="Times New Roman" w:hAnsi="Times New Roman" w:hint="default"/>
      </w:rPr>
    </w:lvl>
    <w:lvl w:ilvl="7" w:tplc="5A7E2E50" w:tentative="1">
      <w:start w:val="1"/>
      <w:numFmt w:val="bullet"/>
      <w:lvlText w:val="-"/>
      <w:lvlJc w:val="left"/>
      <w:pPr>
        <w:tabs>
          <w:tab w:val="num" w:pos="5400"/>
        </w:tabs>
        <w:ind w:left="5400" w:hanging="360"/>
      </w:pPr>
      <w:rPr>
        <w:rFonts w:ascii="Times New Roman" w:hAnsi="Times New Roman" w:hint="default"/>
      </w:rPr>
    </w:lvl>
    <w:lvl w:ilvl="8" w:tplc="3C365D3E" w:tentative="1">
      <w:start w:val="1"/>
      <w:numFmt w:val="bullet"/>
      <w:lvlText w:val="-"/>
      <w:lvlJc w:val="left"/>
      <w:pPr>
        <w:tabs>
          <w:tab w:val="num" w:pos="6120"/>
        </w:tabs>
        <w:ind w:left="6120" w:hanging="360"/>
      </w:pPr>
      <w:rPr>
        <w:rFonts w:ascii="Times New Roman" w:hAnsi="Times New Roman" w:hint="default"/>
      </w:rPr>
    </w:lvl>
  </w:abstractNum>
  <w:abstractNum w:abstractNumId="27" w15:restartNumberingAfterBreak="0">
    <w:nsid w:val="6D995989"/>
    <w:multiLevelType w:val="multilevel"/>
    <w:tmpl w:val="28CA4558"/>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9" w15:restartNumberingAfterBreak="0">
    <w:nsid w:val="710E00F0"/>
    <w:multiLevelType w:val="hybridMultilevel"/>
    <w:tmpl w:val="0B02A026"/>
    <w:lvl w:ilvl="0" w:tplc="04090001">
      <w:start w:val="1"/>
      <w:numFmt w:val="bullet"/>
      <w:lvlText w:val=""/>
      <w:lvlJc w:val="left"/>
      <w:pPr>
        <w:ind w:left="720" w:hanging="360"/>
      </w:pPr>
      <w:rPr>
        <w:rFonts w:ascii="Symbol" w:hAnsi="Symbol" w:hint="default"/>
      </w:rPr>
    </w:lvl>
    <w:lvl w:ilvl="1" w:tplc="7012E01E">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AC26D4"/>
    <w:multiLevelType w:val="multilevel"/>
    <w:tmpl w:val="91D88B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72FF609B"/>
    <w:multiLevelType w:val="hybridMultilevel"/>
    <w:tmpl w:val="1AC20DEC"/>
    <w:lvl w:ilvl="0" w:tplc="47E6AB6E">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7C77FD"/>
    <w:multiLevelType w:val="multilevel"/>
    <w:tmpl w:val="FFD413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E13749B"/>
    <w:multiLevelType w:val="hybridMultilevel"/>
    <w:tmpl w:val="2CFE9AA2"/>
    <w:lvl w:ilvl="0" w:tplc="FA10DB28">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7F3561B4"/>
    <w:multiLevelType w:val="hybridMultilevel"/>
    <w:tmpl w:val="08C4A5EE"/>
    <w:lvl w:ilvl="0" w:tplc="442CCD92">
      <w:start w:val="1"/>
      <w:numFmt w:val="bullet"/>
      <w:lvlText w:val="-"/>
      <w:lvlJc w:val="left"/>
      <w:pPr>
        <w:tabs>
          <w:tab w:val="num" w:pos="720"/>
        </w:tabs>
        <w:ind w:left="720" w:hanging="360"/>
      </w:pPr>
      <w:rPr>
        <w:rFonts w:ascii="Times New Roman" w:hAnsi="Times New Roman" w:hint="default"/>
      </w:rPr>
    </w:lvl>
    <w:lvl w:ilvl="1" w:tplc="CE8A2EA4" w:tentative="1">
      <w:start w:val="1"/>
      <w:numFmt w:val="bullet"/>
      <w:lvlText w:val="-"/>
      <w:lvlJc w:val="left"/>
      <w:pPr>
        <w:tabs>
          <w:tab w:val="num" w:pos="1440"/>
        </w:tabs>
        <w:ind w:left="1440" w:hanging="360"/>
      </w:pPr>
      <w:rPr>
        <w:rFonts w:ascii="Times New Roman" w:hAnsi="Times New Roman" w:hint="default"/>
      </w:rPr>
    </w:lvl>
    <w:lvl w:ilvl="2" w:tplc="A3B4BAAA" w:tentative="1">
      <w:start w:val="1"/>
      <w:numFmt w:val="bullet"/>
      <w:lvlText w:val="-"/>
      <w:lvlJc w:val="left"/>
      <w:pPr>
        <w:tabs>
          <w:tab w:val="num" w:pos="2160"/>
        </w:tabs>
        <w:ind w:left="2160" w:hanging="360"/>
      </w:pPr>
      <w:rPr>
        <w:rFonts w:ascii="Times New Roman" w:hAnsi="Times New Roman" w:hint="default"/>
      </w:rPr>
    </w:lvl>
    <w:lvl w:ilvl="3" w:tplc="874835A6" w:tentative="1">
      <w:start w:val="1"/>
      <w:numFmt w:val="bullet"/>
      <w:lvlText w:val="-"/>
      <w:lvlJc w:val="left"/>
      <w:pPr>
        <w:tabs>
          <w:tab w:val="num" w:pos="2880"/>
        </w:tabs>
        <w:ind w:left="2880" w:hanging="360"/>
      </w:pPr>
      <w:rPr>
        <w:rFonts w:ascii="Times New Roman" w:hAnsi="Times New Roman" w:hint="default"/>
      </w:rPr>
    </w:lvl>
    <w:lvl w:ilvl="4" w:tplc="A16C216A" w:tentative="1">
      <w:start w:val="1"/>
      <w:numFmt w:val="bullet"/>
      <w:lvlText w:val="-"/>
      <w:lvlJc w:val="left"/>
      <w:pPr>
        <w:tabs>
          <w:tab w:val="num" w:pos="3600"/>
        </w:tabs>
        <w:ind w:left="3600" w:hanging="360"/>
      </w:pPr>
      <w:rPr>
        <w:rFonts w:ascii="Times New Roman" w:hAnsi="Times New Roman" w:hint="default"/>
      </w:rPr>
    </w:lvl>
    <w:lvl w:ilvl="5" w:tplc="318C57F6" w:tentative="1">
      <w:start w:val="1"/>
      <w:numFmt w:val="bullet"/>
      <w:lvlText w:val="-"/>
      <w:lvlJc w:val="left"/>
      <w:pPr>
        <w:tabs>
          <w:tab w:val="num" w:pos="4320"/>
        </w:tabs>
        <w:ind w:left="4320" w:hanging="360"/>
      </w:pPr>
      <w:rPr>
        <w:rFonts w:ascii="Times New Roman" w:hAnsi="Times New Roman" w:hint="default"/>
      </w:rPr>
    </w:lvl>
    <w:lvl w:ilvl="6" w:tplc="CF601B1C" w:tentative="1">
      <w:start w:val="1"/>
      <w:numFmt w:val="bullet"/>
      <w:lvlText w:val="-"/>
      <w:lvlJc w:val="left"/>
      <w:pPr>
        <w:tabs>
          <w:tab w:val="num" w:pos="5040"/>
        </w:tabs>
        <w:ind w:left="5040" w:hanging="360"/>
      </w:pPr>
      <w:rPr>
        <w:rFonts w:ascii="Times New Roman" w:hAnsi="Times New Roman" w:hint="default"/>
      </w:rPr>
    </w:lvl>
    <w:lvl w:ilvl="7" w:tplc="6C3CCB2C" w:tentative="1">
      <w:start w:val="1"/>
      <w:numFmt w:val="bullet"/>
      <w:lvlText w:val="-"/>
      <w:lvlJc w:val="left"/>
      <w:pPr>
        <w:tabs>
          <w:tab w:val="num" w:pos="5760"/>
        </w:tabs>
        <w:ind w:left="5760" w:hanging="360"/>
      </w:pPr>
      <w:rPr>
        <w:rFonts w:ascii="Times New Roman" w:hAnsi="Times New Roman" w:hint="default"/>
      </w:rPr>
    </w:lvl>
    <w:lvl w:ilvl="8" w:tplc="030648E0" w:tentative="1">
      <w:start w:val="1"/>
      <w:numFmt w:val="bullet"/>
      <w:lvlText w:val="-"/>
      <w:lvlJc w:val="left"/>
      <w:pPr>
        <w:tabs>
          <w:tab w:val="num" w:pos="6480"/>
        </w:tabs>
        <w:ind w:left="6480" w:hanging="360"/>
      </w:pPr>
      <w:rPr>
        <w:rFonts w:ascii="Times New Roman" w:hAnsi="Times New Roman" w:hint="default"/>
      </w:rPr>
    </w:lvl>
  </w:abstractNum>
  <w:num w:numId="1" w16cid:durableId="2107190431">
    <w:abstractNumId w:val="24"/>
  </w:num>
  <w:num w:numId="2" w16cid:durableId="788353732">
    <w:abstractNumId w:val="19"/>
  </w:num>
  <w:num w:numId="3" w16cid:durableId="1917586761">
    <w:abstractNumId w:val="15"/>
  </w:num>
  <w:num w:numId="4" w16cid:durableId="69813682">
    <w:abstractNumId w:val="8"/>
  </w:num>
  <w:num w:numId="5" w16cid:durableId="677852888">
    <w:abstractNumId w:val="13"/>
  </w:num>
  <w:num w:numId="6" w16cid:durableId="1929192554">
    <w:abstractNumId w:val="13"/>
    <w:lvlOverride w:ilvl="0">
      <w:startOverride w:val="1"/>
    </w:lvlOverride>
  </w:num>
  <w:num w:numId="7" w16cid:durableId="1842313457">
    <w:abstractNumId w:val="30"/>
  </w:num>
  <w:num w:numId="8" w16cid:durableId="1039622446">
    <w:abstractNumId w:val="13"/>
  </w:num>
  <w:num w:numId="9" w16cid:durableId="1872571254">
    <w:abstractNumId w:val="18"/>
  </w:num>
  <w:num w:numId="10" w16cid:durableId="341980509">
    <w:abstractNumId w:val="14"/>
  </w:num>
  <w:num w:numId="11" w16cid:durableId="123812593">
    <w:abstractNumId w:val="16"/>
  </w:num>
  <w:num w:numId="12" w16cid:durableId="1312293438">
    <w:abstractNumId w:val="31"/>
  </w:num>
  <w:num w:numId="13" w16cid:durableId="319502974">
    <w:abstractNumId w:val="0"/>
  </w:num>
  <w:num w:numId="14" w16cid:durableId="313802633">
    <w:abstractNumId w:val="3"/>
  </w:num>
  <w:num w:numId="15" w16cid:durableId="1334257889">
    <w:abstractNumId w:val="28"/>
  </w:num>
  <w:num w:numId="16" w16cid:durableId="1584948030">
    <w:abstractNumId w:val="17"/>
  </w:num>
  <w:num w:numId="17" w16cid:durableId="1537890554">
    <w:abstractNumId w:val="14"/>
  </w:num>
  <w:num w:numId="18" w16cid:durableId="1912306041">
    <w:abstractNumId w:val="23"/>
  </w:num>
  <w:num w:numId="19" w16cid:durableId="1812671463">
    <w:abstractNumId w:val="22"/>
  </w:num>
  <w:num w:numId="20" w16cid:durableId="1338652390">
    <w:abstractNumId w:val="29"/>
  </w:num>
  <w:num w:numId="21" w16cid:durableId="469708677">
    <w:abstractNumId w:val="13"/>
  </w:num>
  <w:num w:numId="22" w16cid:durableId="218325225">
    <w:abstractNumId w:val="9"/>
  </w:num>
  <w:num w:numId="23" w16cid:durableId="1076047498">
    <w:abstractNumId w:val="26"/>
  </w:num>
  <w:num w:numId="24" w16cid:durableId="1676112121">
    <w:abstractNumId w:val="11"/>
  </w:num>
  <w:num w:numId="25" w16cid:durableId="946237819">
    <w:abstractNumId w:val="7"/>
  </w:num>
  <w:num w:numId="26" w16cid:durableId="1049913971">
    <w:abstractNumId w:val="10"/>
  </w:num>
  <w:num w:numId="27" w16cid:durableId="1290091254">
    <w:abstractNumId w:val="34"/>
  </w:num>
  <w:num w:numId="28" w16cid:durableId="213736903">
    <w:abstractNumId w:val="2"/>
  </w:num>
  <w:num w:numId="29" w16cid:durableId="1910580896">
    <w:abstractNumId w:val="27"/>
  </w:num>
  <w:num w:numId="30" w16cid:durableId="1734739746">
    <w:abstractNumId w:val="5"/>
  </w:num>
  <w:num w:numId="31" w16cid:durableId="1156848075">
    <w:abstractNumId w:val="25"/>
  </w:num>
  <w:num w:numId="32" w16cid:durableId="323902764">
    <w:abstractNumId w:val="21"/>
  </w:num>
  <w:num w:numId="33" w16cid:durableId="483546421">
    <w:abstractNumId w:val="1"/>
  </w:num>
  <w:num w:numId="34" w16cid:durableId="9346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43492370">
    <w:abstractNumId w:val="12"/>
  </w:num>
  <w:num w:numId="36" w16cid:durableId="466096201">
    <w:abstractNumId w:val="20"/>
  </w:num>
  <w:num w:numId="37" w16cid:durableId="1178497563">
    <w:abstractNumId w:val="32"/>
  </w:num>
  <w:num w:numId="38" w16cid:durableId="1212569620">
    <w:abstractNumId w:val="4"/>
  </w:num>
  <w:num w:numId="39" w16cid:durableId="1343776955">
    <w:abstractNumId w:val="6"/>
  </w:num>
  <w:num w:numId="40" w16cid:durableId="232352941">
    <w:abstractNumId w:val="33"/>
  </w:num>
  <w:num w:numId="41" w16cid:durableId="255329525">
    <w:abstractNumId w:val="3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8FC"/>
    <w:rsid w:val="000011E0"/>
    <w:rsid w:val="000015E8"/>
    <w:rsid w:val="00001F73"/>
    <w:rsid w:val="00002535"/>
    <w:rsid w:val="00002A38"/>
    <w:rsid w:val="00002A61"/>
    <w:rsid w:val="0000344E"/>
    <w:rsid w:val="00004238"/>
    <w:rsid w:val="00004D71"/>
    <w:rsid w:val="00006186"/>
    <w:rsid w:val="00006236"/>
    <w:rsid w:val="000072F4"/>
    <w:rsid w:val="00007ED7"/>
    <w:rsid w:val="00010058"/>
    <w:rsid w:val="000104C6"/>
    <w:rsid w:val="000109E7"/>
    <w:rsid w:val="00010FEB"/>
    <w:rsid w:val="00013014"/>
    <w:rsid w:val="0001447C"/>
    <w:rsid w:val="000152BF"/>
    <w:rsid w:val="00015561"/>
    <w:rsid w:val="00015B25"/>
    <w:rsid w:val="00016B5C"/>
    <w:rsid w:val="00016D83"/>
    <w:rsid w:val="00016F2D"/>
    <w:rsid w:val="00017F23"/>
    <w:rsid w:val="000219AA"/>
    <w:rsid w:val="00022E5D"/>
    <w:rsid w:val="00023500"/>
    <w:rsid w:val="00023E1B"/>
    <w:rsid w:val="00024056"/>
    <w:rsid w:val="00025166"/>
    <w:rsid w:val="00025F22"/>
    <w:rsid w:val="0002710A"/>
    <w:rsid w:val="00027BE8"/>
    <w:rsid w:val="00032A3D"/>
    <w:rsid w:val="0003318D"/>
    <w:rsid w:val="000343E4"/>
    <w:rsid w:val="00034F96"/>
    <w:rsid w:val="000352E6"/>
    <w:rsid w:val="00035A1C"/>
    <w:rsid w:val="00035AD7"/>
    <w:rsid w:val="00036372"/>
    <w:rsid w:val="0003712C"/>
    <w:rsid w:val="00037418"/>
    <w:rsid w:val="00040AF0"/>
    <w:rsid w:val="00040B04"/>
    <w:rsid w:val="00040BA1"/>
    <w:rsid w:val="0004170C"/>
    <w:rsid w:val="00042096"/>
    <w:rsid w:val="00042132"/>
    <w:rsid w:val="000433AF"/>
    <w:rsid w:val="00043A56"/>
    <w:rsid w:val="0004517C"/>
    <w:rsid w:val="00045209"/>
    <w:rsid w:val="00045418"/>
    <w:rsid w:val="000462B9"/>
    <w:rsid w:val="00046BB2"/>
    <w:rsid w:val="0004793F"/>
    <w:rsid w:val="00047BC7"/>
    <w:rsid w:val="00047F8F"/>
    <w:rsid w:val="00050B37"/>
    <w:rsid w:val="00050F9D"/>
    <w:rsid w:val="0005167B"/>
    <w:rsid w:val="000518FC"/>
    <w:rsid w:val="00051EF1"/>
    <w:rsid w:val="00052481"/>
    <w:rsid w:val="00052ACC"/>
    <w:rsid w:val="00052C2A"/>
    <w:rsid w:val="00053D77"/>
    <w:rsid w:val="00053DA9"/>
    <w:rsid w:val="00055D2D"/>
    <w:rsid w:val="00055D38"/>
    <w:rsid w:val="00055E23"/>
    <w:rsid w:val="00055F0C"/>
    <w:rsid w:val="00055FE0"/>
    <w:rsid w:val="00057D99"/>
    <w:rsid w:val="00060097"/>
    <w:rsid w:val="000600EA"/>
    <w:rsid w:val="000610B1"/>
    <w:rsid w:val="00061C21"/>
    <w:rsid w:val="00064369"/>
    <w:rsid w:val="00065239"/>
    <w:rsid w:val="000653A7"/>
    <w:rsid w:val="000660B9"/>
    <w:rsid w:val="00066263"/>
    <w:rsid w:val="00066282"/>
    <w:rsid w:val="0006710A"/>
    <w:rsid w:val="00067C4F"/>
    <w:rsid w:val="00067FD9"/>
    <w:rsid w:val="00070F55"/>
    <w:rsid w:val="0007222A"/>
    <w:rsid w:val="00073385"/>
    <w:rsid w:val="00074103"/>
    <w:rsid w:val="00076341"/>
    <w:rsid w:val="00077485"/>
    <w:rsid w:val="00077829"/>
    <w:rsid w:val="00080934"/>
    <w:rsid w:val="00080A7F"/>
    <w:rsid w:val="000817F7"/>
    <w:rsid w:val="0008191B"/>
    <w:rsid w:val="00081CE6"/>
    <w:rsid w:val="00082AB6"/>
    <w:rsid w:val="000840F9"/>
    <w:rsid w:val="0008470A"/>
    <w:rsid w:val="00084976"/>
    <w:rsid w:val="00084A1A"/>
    <w:rsid w:val="00090364"/>
    <w:rsid w:val="00090830"/>
    <w:rsid w:val="00090F1D"/>
    <w:rsid w:val="000916D1"/>
    <w:rsid w:val="000933D3"/>
    <w:rsid w:val="000957C6"/>
    <w:rsid w:val="00095F23"/>
    <w:rsid w:val="00096F96"/>
    <w:rsid w:val="000979D9"/>
    <w:rsid w:val="00097AFE"/>
    <w:rsid w:val="000A05DA"/>
    <w:rsid w:val="000A0D07"/>
    <w:rsid w:val="000A15E0"/>
    <w:rsid w:val="000A1C31"/>
    <w:rsid w:val="000A31C9"/>
    <w:rsid w:val="000A4924"/>
    <w:rsid w:val="000A4A8C"/>
    <w:rsid w:val="000A52FF"/>
    <w:rsid w:val="000B0645"/>
    <w:rsid w:val="000B13AB"/>
    <w:rsid w:val="000B2965"/>
    <w:rsid w:val="000B29D7"/>
    <w:rsid w:val="000B4756"/>
    <w:rsid w:val="000B4F24"/>
    <w:rsid w:val="000B67CB"/>
    <w:rsid w:val="000B75D3"/>
    <w:rsid w:val="000C0771"/>
    <w:rsid w:val="000C144C"/>
    <w:rsid w:val="000C2B8B"/>
    <w:rsid w:val="000C2D07"/>
    <w:rsid w:val="000C2FE0"/>
    <w:rsid w:val="000C393D"/>
    <w:rsid w:val="000C3CD5"/>
    <w:rsid w:val="000C3FCD"/>
    <w:rsid w:val="000C459F"/>
    <w:rsid w:val="000C4BEC"/>
    <w:rsid w:val="000C52DF"/>
    <w:rsid w:val="000C56D1"/>
    <w:rsid w:val="000C5AB1"/>
    <w:rsid w:val="000C624D"/>
    <w:rsid w:val="000C6343"/>
    <w:rsid w:val="000C6EE5"/>
    <w:rsid w:val="000C6FFA"/>
    <w:rsid w:val="000C7327"/>
    <w:rsid w:val="000C7798"/>
    <w:rsid w:val="000C7919"/>
    <w:rsid w:val="000D0303"/>
    <w:rsid w:val="000D0B63"/>
    <w:rsid w:val="000D11A2"/>
    <w:rsid w:val="000D1259"/>
    <w:rsid w:val="000D2F26"/>
    <w:rsid w:val="000D51B2"/>
    <w:rsid w:val="000D51FD"/>
    <w:rsid w:val="000D5DCD"/>
    <w:rsid w:val="000D6069"/>
    <w:rsid w:val="000D7853"/>
    <w:rsid w:val="000E01A2"/>
    <w:rsid w:val="000E1DC6"/>
    <w:rsid w:val="000E287D"/>
    <w:rsid w:val="000E2A39"/>
    <w:rsid w:val="000E2D9B"/>
    <w:rsid w:val="000E38DA"/>
    <w:rsid w:val="000E3CD0"/>
    <w:rsid w:val="000E405A"/>
    <w:rsid w:val="000E4197"/>
    <w:rsid w:val="000E47EF"/>
    <w:rsid w:val="000E5C6C"/>
    <w:rsid w:val="000E5CB0"/>
    <w:rsid w:val="000E614E"/>
    <w:rsid w:val="000E6882"/>
    <w:rsid w:val="000E68A2"/>
    <w:rsid w:val="000E7794"/>
    <w:rsid w:val="000F03C3"/>
    <w:rsid w:val="000F0B78"/>
    <w:rsid w:val="000F0EFF"/>
    <w:rsid w:val="000F274E"/>
    <w:rsid w:val="000F27D2"/>
    <w:rsid w:val="000F3001"/>
    <w:rsid w:val="000F32C1"/>
    <w:rsid w:val="000F358F"/>
    <w:rsid w:val="000F433E"/>
    <w:rsid w:val="000F4382"/>
    <w:rsid w:val="000F5BF6"/>
    <w:rsid w:val="000F6242"/>
    <w:rsid w:val="00100365"/>
    <w:rsid w:val="001018E2"/>
    <w:rsid w:val="00101C98"/>
    <w:rsid w:val="00102032"/>
    <w:rsid w:val="00102447"/>
    <w:rsid w:val="001033B4"/>
    <w:rsid w:val="00104827"/>
    <w:rsid w:val="00104FF1"/>
    <w:rsid w:val="0010512B"/>
    <w:rsid w:val="001053B7"/>
    <w:rsid w:val="00105B27"/>
    <w:rsid w:val="001061B5"/>
    <w:rsid w:val="00106795"/>
    <w:rsid w:val="0011026A"/>
    <w:rsid w:val="00110411"/>
    <w:rsid w:val="001145E4"/>
    <w:rsid w:val="001147C9"/>
    <w:rsid w:val="00115FF7"/>
    <w:rsid w:val="0011783E"/>
    <w:rsid w:val="00117BBA"/>
    <w:rsid w:val="001200F0"/>
    <w:rsid w:val="00120176"/>
    <w:rsid w:val="00120199"/>
    <w:rsid w:val="00121207"/>
    <w:rsid w:val="00121D23"/>
    <w:rsid w:val="001231C3"/>
    <w:rsid w:val="00123FF4"/>
    <w:rsid w:val="00124016"/>
    <w:rsid w:val="0012513C"/>
    <w:rsid w:val="00126817"/>
    <w:rsid w:val="00126A5E"/>
    <w:rsid w:val="00127067"/>
    <w:rsid w:val="001307B0"/>
    <w:rsid w:val="0013096F"/>
    <w:rsid w:val="00131266"/>
    <w:rsid w:val="001313AB"/>
    <w:rsid w:val="0013159D"/>
    <w:rsid w:val="001325E8"/>
    <w:rsid w:val="00132AD1"/>
    <w:rsid w:val="001346E6"/>
    <w:rsid w:val="00134B74"/>
    <w:rsid w:val="001367AD"/>
    <w:rsid w:val="00136B1D"/>
    <w:rsid w:val="001373CD"/>
    <w:rsid w:val="00141227"/>
    <w:rsid w:val="00141482"/>
    <w:rsid w:val="001423AA"/>
    <w:rsid w:val="00143CDA"/>
    <w:rsid w:val="001446A2"/>
    <w:rsid w:val="001451ED"/>
    <w:rsid w:val="0014617A"/>
    <w:rsid w:val="001463F9"/>
    <w:rsid w:val="00146E02"/>
    <w:rsid w:val="00147072"/>
    <w:rsid w:val="00150518"/>
    <w:rsid w:val="001509BC"/>
    <w:rsid w:val="00150A0C"/>
    <w:rsid w:val="001524A5"/>
    <w:rsid w:val="00154EFB"/>
    <w:rsid w:val="00156EE0"/>
    <w:rsid w:val="00157941"/>
    <w:rsid w:val="001600BE"/>
    <w:rsid w:val="00160A45"/>
    <w:rsid w:val="00160A97"/>
    <w:rsid w:val="00160B27"/>
    <w:rsid w:val="00160C0B"/>
    <w:rsid w:val="001612DF"/>
    <w:rsid w:val="00161886"/>
    <w:rsid w:val="00161CB4"/>
    <w:rsid w:val="0016298D"/>
    <w:rsid w:val="001638F8"/>
    <w:rsid w:val="00163EF4"/>
    <w:rsid w:val="001640C1"/>
    <w:rsid w:val="001644DD"/>
    <w:rsid w:val="00166B5D"/>
    <w:rsid w:val="00166DC7"/>
    <w:rsid w:val="0017021F"/>
    <w:rsid w:val="00170416"/>
    <w:rsid w:val="00170C71"/>
    <w:rsid w:val="001714C1"/>
    <w:rsid w:val="00171887"/>
    <w:rsid w:val="00171E9E"/>
    <w:rsid w:val="0017327A"/>
    <w:rsid w:val="00173CD1"/>
    <w:rsid w:val="00173F54"/>
    <w:rsid w:val="00175087"/>
    <w:rsid w:val="001751D0"/>
    <w:rsid w:val="001764B8"/>
    <w:rsid w:val="00180468"/>
    <w:rsid w:val="001805B1"/>
    <w:rsid w:val="00180BE7"/>
    <w:rsid w:val="00181028"/>
    <w:rsid w:val="001812EA"/>
    <w:rsid w:val="00182C64"/>
    <w:rsid w:val="00182D48"/>
    <w:rsid w:val="001835AC"/>
    <w:rsid w:val="001835CB"/>
    <w:rsid w:val="001839BA"/>
    <w:rsid w:val="00183C1A"/>
    <w:rsid w:val="00184733"/>
    <w:rsid w:val="00184D79"/>
    <w:rsid w:val="00185C8F"/>
    <w:rsid w:val="00190381"/>
    <w:rsid w:val="00191F7F"/>
    <w:rsid w:val="00193362"/>
    <w:rsid w:val="00194427"/>
    <w:rsid w:val="0019584A"/>
    <w:rsid w:val="001959BB"/>
    <w:rsid w:val="00197E43"/>
    <w:rsid w:val="001A095F"/>
    <w:rsid w:val="001A0B9F"/>
    <w:rsid w:val="001A17FF"/>
    <w:rsid w:val="001A1EEE"/>
    <w:rsid w:val="001A2A59"/>
    <w:rsid w:val="001A35E1"/>
    <w:rsid w:val="001A4232"/>
    <w:rsid w:val="001A465A"/>
    <w:rsid w:val="001A63B0"/>
    <w:rsid w:val="001A6674"/>
    <w:rsid w:val="001A682B"/>
    <w:rsid w:val="001A6B09"/>
    <w:rsid w:val="001A77C1"/>
    <w:rsid w:val="001A7893"/>
    <w:rsid w:val="001B0267"/>
    <w:rsid w:val="001B07D3"/>
    <w:rsid w:val="001B0B85"/>
    <w:rsid w:val="001B1794"/>
    <w:rsid w:val="001B1DB2"/>
    <w:rsid w:val="001B1F26"/>
    <w:rsid w:val="001B1F30"/>
    <w:rsid w:val="001B211C"/>
    <w:rsid w:val="001B2646"/>
    <w:rsid w:val="001B4FB3"/>
    <w:rsid w:val="001B5212"/>
    <w:rsid w:val="001B6794"/>
    <w:rsid w:val="001B6E72"/>
    <w:rsid w:val="001B712C"/>
    <w:rsid w:val="001B7437"/>
    <w:rsid w:val="001B778A"/>
    <w:rsid w:val="001B7E93"/>
    <w:rsid w:val="001C01D2"/>
    <w:rsid w:val="001C0520"/>
    <w:rsid w:val="001C140C"/>
    <w:rsid w:val="001C17B9"/>
    <w:rsid w:val="001C24E2"/>
    <w:rsid w:val="001C2DA2"/>
    <w:rsid w:val="001C52DA"/>
    <w:rsid w:val="001C57FC"/>
    <w:rsid w:val="001C6791"/>
    <w:rsid w:val="001C6B2D"/>
    <w:rsid w:val="001C6B66"/>
    <w:rsid w:val="001C6CBF"/>
    <w:rsid w:val="001C718C"/>
    <w:rsid w:val="001C7FCD"/>
    <w:rsid w:val="001D0529"/>
    <w:rsid w:val="001D09D1"/>
    <w:rsid w:val="001D173C"/>
    <w:rsid w:val="001D17FA"/>
    <w:rsid w:val="001D17FB"/>
    <w:rsid w:val="001D2049"/>
    <w:rsid w:val="001D23DC"/>
    <w:rsid w:val="001D2879"/>
    <w:rsid w:val="001D2903"/>
    <w:rsid w:val="001D3F11"/>
    <w:rsid w:val="001D3FCD"/>
    <w:rsid w:val="001D4C69"/>
    <w:rsid w:val="001D532E"/>
    <w:rsid w:val="001D5E7A"/>
    <w:rsid w:val="001D73DD"/>
    <w:rsid w:val="001D79D8"/>
    <w:rsid w:val="001E036A"/>
    <w:rsid w:val="001E11DA"/>
    <w:rsid w:val="001E1253"/>
    <w:rsid w:val="001E1CFD"/>
    <w:rsid w:val="001E1F5C"/>
    <w:rsid w:val="001E2093"/>
    <w:rsid w:val="001E3532"/>
    <w:rsid w:val="001E39AD"/>
    <w:rsid w:val="001E3C45"/>
    <w:rsid w:val="001E5034"/>
    <w:rsid w:val="001E6895"/>
    <w:rsid w:val="001F0224"/>
    <w:rsid w:val="001F0B49"/>
    <w:rsid w:val="001F1E26"/>
    <w:rsid w:val="001F27C3"/>
    <w:rsid w:val="001F331A"/>
    <w:rsid w:val="001F3DFA"/>
    <w:rsid w:val="001F437B"/>
    <w:rsid w:val="001F48AF"/>
    <w:rsid w:val="001F65A7"/>
    <w:rsid w:val="001F7D3F"/>
    <w:rsid w:val="00200099"/>
    <w:rsid w:val="00200361"/>
    <w:rsid w:val="00201C37"/>
    <w:rsid w:val="00202287"/>
    <w:rsid w:val="0020311B"/>
    <w:rsid w:val="00204CC7"/>
    <w:rsid w:val="00205344"/>
    <w:rsid w:val="00205504"/>
    <w:rsid w:val="00205889"/>
    <w:rsid w:val="0020595A"/>
    <w:rsid w:val="00206576"/>
    <w:rsid w:val="00206876"/>
    <w:rsid w:val="00206F1B"/>
    <w:rsid w:val="0020769E"/>
    <w:rsid w:val="002077A3"/>
    <w:rsid w:val="002104AB"/>
    <w:rsid w:val="00210E72"/>
    <w:rsid w:val="00211BE8"/>
    <w:rsid w:val="00212BB8"/>
    <w:rsid w:val="00212E9F"/>
    <w:rsid w:val="0021362D"/>
    <w:rsid w:val="0021433C"/>
    <w:rsid w:val="002152A9"/>
    <w:rsid w:val="002156CA"/>
    <w:rsid w:val="00215910"/>
    <w:rsid w:val="00217429"/>
    <w:rsid w:val="002178BD"/>
    <w:rsid w:val="002179E9"/>
    <w:rsid w:val="00217C91"/>
    <w:rsid w:val="002201A1"/>
    <w:rsid w:val="0022072C"/>
    <w:rsid w:val="00221DC2"/>
    <w:rsid w:val="00221F21"/>
    <w:rsid w:val="00222029"/>
    <w:rsid w:val="00222190"/>
    <w:rsid w:val="002238F4"/>
    <w:rsid w:val="00224537"/>
    <w:rsid w:val="0022471E"/>
    <w:rsid w:val="002250DF"/>
    <w:rsid w:val="00230104"/>
    <w:rsid w:val="00231520"/>
    <w:rsid w:val="00231827"/>
    <w:rsid w:val="00232F6B"/>
    <w:rsid w:val="00233221"/>
    <w:rsid w:val="00233D34"/>
    <w:rsid w:val="0023453F"/>
    <w:rsid w:val="00234A72"/>
    <w:rsid w:val="00234D81"/>
    <w:rsid w:val="00235308"/>
    <w:rsid w:val="0024316F"/>
    <w:rsid w:val="0024343B"/>
    <w:rsid w:val="00244C53"/>
    <w:rsid w:val="00245549"/>
    <w:rsid w:val="00246389"/>
    <w:rsid w:val="00246432"/>
    <w:rsid w:val="00246973"/>
    <w:rsid w:val="00246990"/>
    <w:rsid w:val="00246C60"/>
    <w:rsid w:val="00247113"/>
    <w:rsid w:val="002504B0"/>
    <w:rsid w:val="0025246C"/>
    <w:rsid w:val="00252CA1"/>
    <w:rsid w:val="002531FB"/>
    <w:rsid w:val="00253517"/>
    <w:rsid w:val="002535CE"/>
    <w:rsid w:val="00253DBD"/>
    <w:rsid w:val="0025412E"/>
    <w:rsid w:val="0025450E"/>
    <w:rsid w:val="00255D24"/>
    <w:rsid w:val="00256B09"/>
    <w:rsid w:val="002574AD"/>
    <w:rsid w:val="002603ED"/>
    <w:rsid w:val="00260EE4"/>
    <w:rsid w:val="0026148A"/>
    <w:rsid w:val="00262839"/>
    <w:rsid w:val="00263846"/>
    <w:rsid w:val="00263A1E"/>
    <w:rsid w:val="002645E2"/>
    <w:rsid w:val="00264AD8"/>
    <w:rsid w:val="00264C3A"/>
    <w:rsid w:val="00265959"/>
    <w:rsid w:val="002672F8"/>
    <w:rsid w:val="002677C2"/>
    <w:rsid w:val="002678D1"/>
    <w:rsid w:val="00267A07"/>
    <w:rsid w:val="002701EE"/>
    <w:rsid w:val="00271134"/>
    <w:rsid w:val="00271AC1"/>
    <w:rsid w:val="00271ED3"/>
    <w:rsid w:val="002724AE"/>
    <w:rsid w:val="00272F0A"/>
    <w:rsid w:val="00273123"/>
    <w:rsid w:val="00273C1D"/>
    <w:rsid w:val="00275A37"/>
    <w:rsid w:val="00275AF8"/>
    <w:rsid w:val="002765D1"/>
    <w:rsid w:val="00276F7B"/>
    <w:rsid w:val="00277C40"/>
    <w:rsid w:val="00277CC9"/>
    <w:rsid w:val="00281022"/>
    <w:rsid w:val="00282BAE"/>
    <w:rsid w:val="00283EAE"/>
    <w:rsid w:val="002842A5"/>
    <w:rsid w:val="00284834"/>
    <w:rsid w:val="00284926"/>
    <w:rsid w:val="002858F3"/>
    <w:rsid w:val="00285A86"/>
    <w:rsid w:val="00286B65"/>
    <w:rsid w:val="002904C0"/>
    <w:rsid w:val="00290E4D"/>
    <w:rsid w:val="002918F7"/>
    <w:rsid w:val="00291A94"/>
    <w:rsid w:val="00292430"/>
    <w:rsid w:val="0029247C"/>
    <w:rsid w:val="00292C30"/>
    <w:rsid w:val="00293236"/>
    <w:rsid w:val="00294ADF"/>
    <w:rsid w:val="00295261"/>
    <w:rsid w:val="002958FC"/>
    <w:rsid w:val="00295BC5"/>
    <w:rsid w:val="00295E69"/>
    <w:rsid w:val="00295FB8"/>
    <w:rsid w:val="00296159"/>
    <w:rsid w:val="002967A2"/>
    <w:rsid w:val="002970F6"/>
    <w:rsid w:val="002978D9"/>
    <w:rsid w:val="002A1308"/>
    <w:rsid w:val="002A18FF"/>
    <w:rsid w:val="002A2624"/>
    <w:rsid w:val="002A39A5"/>
    <w:rsid w:val="002A49B0"/>
    <w:rsid w:val="002A5740"/>
    <w:rsid w:val="002A5B1A"/>
    <w:rsid w:val="002A61CD"/>
    <w:rsid w:val="002A66DA"/>
    <w:rsid w:val="002A6E64"/>
    <w:rsid w:val="002A7835"/>
    <w:rsid w:val="002B26D2"/>
    <w:rsid w:val="002B2927"/>
    <w:rsid w:val="002B2938"/>
    <w:rsid w:val="002B3EF4"/>
    <w:rsid w:val="002B48A6"/>
    <w:rsid w:val="002B79A6"/>
    <w:rsid w:val="002C2B8E"/>
    <w:rsid w:val="002C2D52"/>
    <w:rsid w:val="002C2D7B"/>
    <w:rsid w:val="002C300A"/>
    <w:rsid w:val="002C3A91"/>
    <w:rsid w:val="002C4289"/>
    <w:rsid w:val="002C4CD3"/>
    <w:rsid w:val="002C5C29"/>
    <w:rsid w:val="002C6DBE"/>
    <w:rsid w:val="002C7746"/>
    <w:rsid w:val="002C7BE8"/>
    <w:rsid w:val="002D1332"/>
    <w:rsid w:val="002D15A9"/>
    <w:rsid w:val="002D1FBB"/>
    <w:rsid w:val="002D2189"/>
    <w:rsid w:val="002D2B08"/>
    <w:rsid w:val="002D3106"/>
    <w:rsid w:val="002D3526"/>
    <w:rsid w:val="002D43E2"/>
    <w:rsid w:val="002D4799"/>
    <w:rsid w:val="002D58F7"/>
    <w:rsid w:val="002D5E3D"/>
    <w:rsid w:val="002D6133"/>
    <w:rsid w:val="002D67F3"/>
    <w:rsid w:val="002D7301"/>
    <w:rsid w:val="002D7F54"/>
    <w:rsid w:val="002E00CE"/>
    <w:rsid w:val="002E0731"/>
    <w:rsid w:val="002E26D4"/>
    <w:rsid w:val="002E2DB8"/>
    <w:rsid w:val="002E400B"/>
    <w:rsid w:val="002E43B0"/>
    <w:rsid w:val="002E4B0A"/>
    <w:rsid w:val="002E4DF2"/>
    <w:rsid w:val="002E79E3"/>
    <w:rsid w:val="002E7B81"/>
    <w:rsid w:val="002E7D34"/>
    <w:rsid w:val="002E7EC8"/>
    <w:rsid w:val="002F00F4"/>
    <w:rsid w:val="002F0973"/>
    <w:rsid w:val="002F1229"/>
    <w:rsid w:val="002F1425"/>
    <w:rsid w:val="002F1940"/>
    <w:rsid w:val="002F2CFD"/>
    <w:rsid w:val="002F2ECB"/>
    <w:rsid w:val="002F58CA"/>
    <w:rsid w:val="002F5E80"/>
    <w:rsid w:val="002F64DC"/>
    <w:rsid w:val="002F73B4"/>
    <w:rsid w:val="002F7607"/>
    <w:rsid w:val="00300BA9"/>
    <w:rsid w:val="00301DDD"/>
    <w:rsid w:val="00301FCF"/>
    <w:rsid w:val="003041CA"/>
    <w:rsid w:val="00304736"/>
    <w:rsid w:val="0030494D"/>
    <w:rsid w:val="00305B38"/>
    <w:rsid w:val="00305D16"/>
    <w:rsid w:val="00306233"/>
    <w:rsid w:val="003068B1"/>
    <w:rsid w:val="0030717C"/>
    <w:rsid w:val="0030723B"/>
    <w:rsid w:val="0031139C"/>
    <w:rsid w:val="00311454"/>
    <w:rsid w:val="003115ED"/>
    <w:rsid w:val="00312232"/>
    <w:rsid w:val="00312EAF"/>
    <w:rsid w:val="00314644"/>
    <w:rsid w:val="00314F6D"/>
    <w:rsid w:val="00315612"/>
    <w:rsid w:val="0031619A"/>
    <w:rsid w:val="00316C99"/>
    <w:rsid w:val="00317DBE"/>
    <w:rsid w:val="0032186F"/>
    <w:rsid w:val="00321CF2"/>
    <w:rsid w:val="00322A0A"/>
    <w:rsid w:val="003244F1"/>
    <w:rsid w:val="003256F0"/>
    <w:rsid w:val="00326430"/>
    <w:rsid w:val="0032705C"/>
    <w:rsid w:val="0032749C"/>
    <w:rsid w:val="00327913"/>
    <w:rsid w:val="003301E8"/>
    <w:rsid w:val="003309D9"/>
    <w:rsid w:val="00330B96"/>
    <w:rsid w:val="00330CCF"/>
    <w:rsid w:val="0033153B"/>
    <w:rsid w:val="003317CD"/>
    <w:rsid w:val="0033223B"/>
    <w:rsid w:val="003327B2"/>
    <w:rsid w:val="00335EBC"/>
    <w:rsid w:val="00337726"/>
    <w:rsid w:val="0034038A"/>
    <w:rsid w:val="00340418"/>
    <w:rsid w:val="00340B59"/>
    <w:rsid w:val="00340CD3"/>
    <w:rsid w:val="003439B0"/>
    <w:rsid w:val="003440D8"/>
    <w:rsid w:val="003441DF"/>
    <w:rsid w:val="003442C2"/>
    <w:rsid w:val="00344529"/>
    <w:rsid w:val="0034456F"/>
    <w:rsid w:val="00344B8B"/>
    <w:rsid w:val="00344CD0"/>
    <w:rsid w:val="00345030"/>
    <w:rsid w:val="003452E1"/>
    <w:rsid w:val="00345E50"/>
    <w:rsid w:val="00346D52"/>
    <w:rsid w:val="00347268"/>
    <w:rsid w:val="003475C7"/>
    <w:rsid w:val="00347EE1"/>
    <w:rsid w:val="00350045"/>
    <w:rsid w:val="00350EF6"/>
    <w:rsid w:val="00351E52"/>
    <w:rsid w:val="003525E9"/>
    <w:rsid w:val="00352829"/>
    <w:rsid w:val="00353C83"/>
    <w:rsid w:val="00353CA2"/>
    <w:rsid w:val="00354475"/>
    <w:rsid w:val="0035495E"/>
    <w:rsid w:val="00354C96"/>
    <w:rsid w:val="00355672"/>
    <w:rsid w:val="00355A58"/>
    <w:rsid w:val="0035712A"/>
    <w:rsid w:val="00357437"/>
    <w:rsid w:val="00357476"/>
    <w:rsid w:val="0036354C"/>
    <w:rsid w:val="003636BC"/>
    <w:rsid w:val="00363979"/>
    <w:rsid w:val="00363E36"/>
    <w:rsid w:val="00363F4D"/>
    <w:rsid w:val="00364527"/>
    <w:rsid w:val="00364D72"/>
    <w:rsid w:val="0036531B"/>
    <w:rsid w:val="00365904"/>
    <w:rsid w:val="0036604D"/>
    <w:rsid w:val="0036733A"/>
    <w:rsid w:val="00370116"/>
    <w:rsid w:val="0037063D"/>
    <w:rsid w:val="00370701"/>
    <w:rsid w:val="00371AD1"/>
    <w:rsid w:val="00371DCF"/>
    <w:rsid w:val="0037272B"/>
    <w:rsid w:val="00372A38"/>
    <w:rsid w:val="00372BDD"/>
    <w:rsid w:val="00372C18"/>
    <w:rsid w:val="003731E0"/>
    <w:rsid w:val="003734EE"/>
    <w:rsid w:val="00374E47"/>
    <w:rsid w:val="00376223"/>
    <w:rsid w:val="003766FB"/>
    <w:rsid w:val="00376DD2"/>
    <w:rsid w:val="00377B8A"/>
    <w:rsid w:val="00377BC8"/>
    <w:rsid w:val="003812B4"/>
    <w:rsid w:val="003828BE"/>
    <w:rsid w:val="00383545"/>
    <w:rsid w:val="00384100"/>
    <w:rsid w:val="00385D1E"/>
    <w:rsid w:val="00385FDF"/>
    <w:rsid w:val="003862F0"/>
    <w:rsid w:val="0038675F"/>
    <w:rsid w:val="00387D22"/>
    <w:rsid w:val="0039125D"/>
    <w:rsid w:val="0039380D"/>
    <w:rsid w:val="00395951"/>
    <w:rsid w:val="00395DFA"/>
    <w:rsid w:val="00396611"/>
    <w:rsid w:val="0039698A"/>
    <w:rsid w:val="00396B66"/>
    <w:rsid w:val="00396F33"/>
    <w:rsid w:val="00397BBC"/>
    <w:rsid w:val="00397FDA"/>
    <w:rsid w:val="003A001E"/>
    <w:rsid w:val="003A0D40"/>
    <w:rsid w:val="003A0F5D"/>
    <w:rsid w:val="003A1069"/>
    <w:rsid w:val="003A17A2"/>
    <w:rsid w:val="003A18D4"/>
    <w:rsid w:val="003A34EB"/>
    <w:rsid w:val="003A372A"/>
    <w:rsid w:val="003A3A9E"/>
    <w:rsid w:val="003A4530"/>
    <w:rsid w:val="003A4C6E"/>
    <w:rsid w:val="003A4F35"/>
    <w:rsid w:val="003A5512"/>
    <w:rsid w:val="003A56E3"/>
    <w:rsid w:val="003A59EA"/>
    <w:rsid w:val="003A6482"/>
    <w:rsid w:val="003A76A3"/>
    <w:rsid w:val="003B05B1"/>
    <w:rsid w:val="003B072B"/>
    <w:rsid w:val="003B1006"/>
    <w:rsid w:val="003B202E"/>
    <w:rsid w:val="003B24E6"/>
    <w:rsid w:val="003B34A4"/>
    <w:rsid w:val="003B6329"/>
    <w:rsid w:val="003B6D6E"/>
    <w:rsid w:val="003B6DEC"/>
    <w:rsid w:val="003B7DAB"/>
    <w:rsid w:val="003B7F7B"/>
    <w:rsid w:val="003C02DF"/>
    <w:rsid w:val="003C06D5"/>
    <w:rsid w:val="003C1F49"/>
    <w:rsid w:val="003C2025"/>
    <w:rsid w:val="003C21DA"/>
    <w:rsid w:val="003C2521"/>
    <w:rsid w:val="003C2B19"/>
    <w:rsid w:val="003C35CA"/>
    <w:rsid w:val="003C3809"/>
    <w:rsid w:val="003C3872"/>
    <w:rsid w:val="003C4057"/>
    <w:rsid w:val="003C41C0"/>
    <w:rsid w:val="003C43EF"/>
    <w:rsid w:val="003C44DF"/>
    <w:rsid w:val="003C4B15"/>
    <w:rsid w:val="003C57E1"/>
    <w:rsid w:val="003C7445"/>
    <w:rsid w:val="003D00A2"/>
    <w:rsid w:val="003D08CE"/>
    <w:rsid w:val="003D1AC2"/>
    <w:rsid w:val="003D207E"/>
    <w:rsid w:val="003D2090"/>
    <w:rsid w:val="003D2956"/>
    <w:rsid w:val="003D3F18"/>
    <w:rsid w:val="003D457D"/>
    <w:rsid w:val="003D6ABF"/>
    <w:rsid w:val="003D738C"/>
    <w:rsid w:val="003D7C72"/>
    <w:rsid w:val="003D7F00"/>
    <w:rsid w:val="003D7FBC"/>
    <w:rsid w:val="003E07A4"/>
    <w:rsid w:val="003E1424"/>
    <w:rsid w:val="003E39AC"/>
    <w:rsid w:val="003E4C15"/>
    <w:rsid w:val="003E4F2B"/>
    <w:rsid w:val="003E6944"/>
    <w:rsid w:val="003E7855"/>
    <w:rsid w:val="003F12C8"/>
    <w:rsid w:val="003F24B2"/>
    <w:rsid w:val="003F41D0"/>
    <w:rsid w:val="003F4968"/>
    <w:rsid w:val="003F4B95"/>
    <w:rsid w:val="003F51EE"/>
    <w:rsid w:val="003F6601"/>
    <w:rsid w:val="003F6D4E"/>
    <w:rsid w:val="003F6D7D"/>
    <w:rsid w:val="003F6D9A"/>
    <w:rsid w:val="00400B19"/>
    <w:rsid w:val="00401884"/>
    <w:rsid w:val="00401D95"/>
    <w:rsid w:val="00401E35"/>
    <w:rsid w:val="00402213"/>
    <w:rsid w:val="00403CD5"/>
    <w:rsid w:val="00403F15"/>
    <w:rsid w:val="004049C5"/>
    <w:rsid w:val="00405E50"/>
    <w:rsid w:val="004069B9"/>
    <w:rsid w:val="0040787F"/>
    <w:rsid w:val="00411787"/>
    <w:rsid w:val="00411B69"/>
    <w:rsid w:val="00411F13"/>
    <w:rsid w:val="0041345C"/>
    <w:rsid w:val="0041364A"/>
    <w:rsid w:val="0041388C"/>
    <w:rsid w:val="00413999"/>
    <w:rsid w:val="004156CD"/>
    <w:rsid w:val="00415B62"/>
    <w:rsid w:val="00416DDC"/>
    <w:rsid w:val="00417B92"/>
    <w:rsid w:val="00420E2E"/>
    <w:rsid w:val="004213FC"/>
    <w:rsid w:val="00423E17"/>
    <w:rsid w:val="00424105"/>
    <w:rsid w:val="00424675"/>
    <w:rsid w:val="00424BB6"/>
    <w:rsid w:val="0042544B"/>
    <w:rsid w:val="00425633"/>
    <w:rsid w:val="00425A93"/>
    <w:rsid w:val="00425FCA"/>
    <w:rsid w:val="00426F1B"/>
    <w:rsid w:val="00427A11"/>
    <w:rsid w:val="00430481"/>
    <w:rsid w:val="0043179F"/>
    <w:rsid w:val="00432C3F"/>
    <w:rsid w:val="00433500"/>
    <w:rsid w:val="004338FA"/>
    <w:rsid w:val="00433D64"/>
    <w:rsid w:val="00433E6B"/>
    <w:rsid w:val="00433F71"/>
    <w:rsid w:val="0043423C"/>
    <w:rsid w:val="00435BDF"/>
    <w:rsid w:val="00436E2F"/>
    <w:rsid w:val="00437249"/>
    <w:rsid w:val="004376E8"/>
    <w:rsid w:val="00437CF5"/>
    <w:rsid w:val="0044010A"/>
    <w:rsid w:val="004402E1"/>
    <w:rsid w:val="004413AA"/>
    <w:rsid w:val="00441BA9"/>
    <w:rsid w:val="00441CD0"/>
    <w:rsid w:val="00441F50"/>
    <w:rsid w:val="00442222"/>
    <w:rsid w:val="0044246A"/>
    <w:rsid w:val="00442794"/>
    <w:rsid w:val="00442F27"/>
    <w:rsid w:val="00444771"/>
    <w:rsid w:val="00444AD4"/>
    <w:rsid w:val="00444D46"/>
    <w:rsid w:val="004453BF"/>
    <w:rsid w:val="00445B04"/>
    <w:rsid w:val="00445B6F"/>
    <w:rsid w:val="00446298"/>
    <w:rsid w:val="00446AEE"/>
    <w:rsid w:val="00446B24"/>
    <w:rsid w:val="00447C61"/>
    <w:rsid w:val="004500F2"/>
    <w:rsid w:val="00450F7A"/>
    <w:rsid w:val="00450F82"/>
    <w:rsid w:val="004532B9"/>
    <w:rsid w:val="00453877"/>
    <w:rsid w:val="0045424B"/>
    <w:rsid w:val="004559D0"/>
    <w:rsid w:val="0045705A"/>
    <w:rsid w:val="00457700"/>
    <w:rsid w:val="00457C4D"/>
    <w:rsid w:val="004600D9"/>
    <w:rsid w:val="00460323"/>
    <w:rsid w:val="00460507"/>
    <w:rsid w:val="00461912"/>
    <w:rsid w:val="00462A10"/>
    <w:rsid w:val="004630CD"/>
    <w:rsid w:val="00463C79"/>
    <w:rsid w:val="004643A6"/>
    <w:rsid w:val="0046511B"/>
    <w:rsid w:val="00466581"/>
    <w:rsid w:val="00466A63"/>
    <w:rsid w:val="00467679"/>
    <w:rsid w:val="004676BE"/>
    <w:rsid w:val="00467B9C"/>
    <w:rsid w:val="00467F13"/>
    <w:rsid w:val="00470CA4"/>
    <w:rsid w:val="00471152"/>
    <w:rsid w:val="00471737"/>
    <w:rsid w:val="00471809"/>
    <w:rsid w:val="00471D06"/>
    <w:rsid w:val="004720F3"/>
    <w:rsid w:val="004721CA"/>
    <w:rsid w:val="0047222A"/>
    <w:rsid w:val="00472E3F"/>
    <w:rsid w:val="00473CA0"/>
    <w:rsid w:val="00475888"/>
    <w:rsid w:val="004762F3"/>
    <w:rsid w:val="00476835"/>
    <w:rsid w:val="00476F46"/>
    <w:rsid w:val="00477588"/>
    <w:rsid w:val="004776AE"/>
    <w:rsid w:val="00480A3C"/>
    <w:rsid w:val="00480AB7"/>
    <w:rsid w:val="004817E4"/>
    <w:rsid w:val="00481F35"/>
    <w:rsid w:val="004826AE"/>
    <w:rsid w:val="00482ABA"/>
    <w:rsid w:val="00484529"/>
    <w:rsid w:val="00485DF9"/>
    <w:rsid w:val="0048602E"/>
    <w:rsid w:val="004865DC"/>
    <w:rsid w:val="00486E19"/>
    <w:rsid w:val="00490BC9"/>
    <w:rsid w:val="00490EFC"/>
    <w:rsid w:val="00491026"/>
    <w:rsid w:val="0049139D"/>
    <w:rsid w:val="004917DA"/>
    <w:rsid w:val="00491E7E"/>
    <w:rsid w:val="00493558"/>
    <w:rsid w:val="00493BF1"/>
    <w:rsid w:val="00494A24"/>
    <w:rsid w:val="00494AFE"/>
    <w:rsid w:val="004964DD"/>
    <w:rsid w:val="0049660D"/>
    <w:rsid w:val="004969AD"/>
    <w:rsid w:val="00496AFA"/>
    <w:rsid w:val="004A0025"/>
    <w:rsid w:val="004A179D"/>
    <w:rsid w:val="004A1817"/>
    <w:rsid w:val="004A2339"/>
    <w:rsid w:val="004A40B4"/>
    <w:rsid w:val="004A553D"/>
    <w:rsid w:val="004A5FA8"/>
    <w:rsid w:val="004A65B1"/>
    <w:rsid w:val="004A6746"/>
    <w:rsid w:val="004A6B7E"/>
    <w:rsid w:val="004A7862"/>
    <w:rsid w:val="004A7A60"/>
    <w:rsid w:val="004B05F8"/>
    <w:rsid w:val="004B0BB0"/>
    <w:rsid w:val="004B0EE4"/>
    <w:rsid w:val="004B1EF7"/>
    <w:rsid w:val="004B209C"/>
    <w:rsid w:val="004B2438"/>
    <w:rsid w:val="004B25C4"/>
    <w:rsid w:val="004B2D3C"/>
    <w:rsid w:val="004B3AC8"/>
    <w:rsid w:val="004B3E8B"/>
    <w:rsid w:val="004B74D5"/>
    <w:rsid w:val="004B7621"/>
    <w:rsid w:val="004B7BF1"/>
    <w:rsid w:val="004C01A5"/>
    <w:rsid w:val="004C033C"/>
    <w:rsid w:val="004C05FC"/>
    <w:rsid w:val="004C128E"/>
    <w:rsid w:val="004C1750"/>
    <w:rsid w:val="004C2ED1"/>
    <w:rsid w:val="004C3B2C"/>
    <w:rsid w:val="004C5319"/>
    <w:rsid w:val="004C53EA"/>
    <w:rsid w:val="004C567B"/>
    <w:rsid w:val="004C6B3A"/>
    <w:rsid w:val="004C7473"/>
    <w:rsid w:val="004C7A5B"/>
    <w:rsid w:val="004C7BCE"/>
    <w:rsid w:val="004D1269"/>
    <w:rsid w:val="004D1E19"/>
    <w:rsid w:val="004D21C2"/>
    <w:rsid w:val="004D22A9"/>
    <w:rsid w:val="004D2981"/>
    <w:rsid w:val="004D447C"/>
    <w:rsid w:val="004D485E"/>
    <w:rsid w:val="004D4A67"/>
    <w:rsid w:val="004D5209"/>
    <w:rsid w:val="004D550F"/>
    <w:rsid w:val="004D5B59"/>
    <w:rsid w:val="004D6222"/>
    <w:rsid w:val="004D70E3"/>
    <w:rsid w:val="004D727D"/>
    <w:rsid w:val="004D777A"/>
    <w:rsid w:val="004E0F37"/>
    <w:rsid w:val="004E0FE2"/>
    <w:rsid w:val="004E1A1B"/>
    <w:rsid w:val="004E1A41"/>
    <w:rsid w:val="004E20CE"/>
    <w:rsid w:val="004E25B7"/>
    <w:rsid w:val="004E26E0"/>
    <w:rsid w:val="004E3430"/>
    <w:rsid w:val="004E354B"/>
    <w:rsid w:val="004E3686"/>
    <w:rsid w:val="004E38F6"/>
    <w:rsid w:val="004E3939"/>
    <w:rsid w:val="004E4682"/>
    <w:rsid w:val="004E5DDF"/>
    <w:rsid w:val="004E6612"/>
    <w:rsid w:val="004E66BB"/>
    <w:rsid w:val="004F1C75"/>
    <w:rsid w:val="004F2F8C"/>
    <w:rsid w:val="004F34A5"/>
    <w:rsid w:val="004F3AD8"/>
    <w:rsid w:val="004F3FD1"/>
    <w:rsid w:val="004F4CEB"/>
    <w:rsid w:val="004F53BF"/>
    <w:rsid w:val="004F54D6"/>
    <w:rsid w:val="004F5842"/>
    <w:rsid w:val="004F5A2B"/>
    <w:rsid w:val="004F6F86"/>
    <w:rsid w:val="004F7116"/>
    <w:rsid w:val="004F723F"/>
    <w:rsid w:val="004F78AE"/>
    <w:rsid w:val="004F794A"/>
    <w:rsid w:val="004F7EAA"/>
    <w:rsid w:val="00500386"/>
    <w:rsid w:val="005019EE"/>
    <w:rsid w:val="00501CBC"/>
    <w:rsid w:val="00503BA7"/>
    <w:rsid w:val="00503F31"/>
    <w:rsid w:val="00504846"/>
    <w:rsid w:val="0050544D"/>
    <w:rsid w:val="00506173"/>
    <w:rsid w:val="00506232"/>
    <w:rsid w:val="00506BCA"/>
    <w:rsid w:val="00511214"/>
    <w:rsid w:val="00511A56"/>
    <w:rsid w:val="0051227E"/>
    <w:rsid w:val="005129AE"/>
    <w:rsid w:val="00513B77"/>
    <w:rsid w:val="00513DD9"/>
    <w:rsid w:val="00513EC5"/>
    <w:rsid w:val="00514511"/>
    <w:rsid w:val="005155F8"/>
    <w:rsid w:val="00515805"/>
    <w:rsid w:val="005167C6"/>
    <w:rsid w:val="005175C0"/>
    <w:rsid w:val="00517943"/>
    <w:rsid w:val="00520273"/>
    <w:rsid w:val="00520766"/>
    <w:rsid w:val="00520AB0"/>
    <w:rsid w:val="0052370D"/>
    <w:rsid w:val="00524E8C"/>
    <w:rsid w:val="00526746"/>
    <w:rsid w:val="0052708E"/>
    <w:rsid w:val="00527DE6"/>
    <w:rsid w:val="00530F4E"/>
    <w:rsid w:val="00531688"/>
    <w:rsid w:val="00532454"/>
    <w:rsid w:val="0053262B"/>
    <w:rsid w:val="00532852"/>
    <w:rsid w:val="005330E3"/>
    <w:rsid w:val="00533780"/>
    <w:rsid w:val="0053565A"/>
    <w:rsid w:val="005364EC"/>
    <w:rsid w:val="00537628"/>
    <w:rsid w:val="00541FFF"/>
    <w:rsid w:val="00543629"/>
    <w:rsid w:val="00543A43"/>
    <w:rsid w:val="00543EFE"/>
    <w:rsid w:val="005449E6"/>
    <w:rsid w:val="00545A29"/>
    <w:rsid w:val="00545D1F"/>
    <w:rsid w:val="005465EC"/>
    <w:rsid w:val="0054741E"/>
    <w:rsid w:val="005512C9"/>
    <w:rsid w:val="00551678"/>
    <w:rsid w:val="005527ED"/>
    <w:rsid w:val="00552A3D"/>
    <w:rsid w:val="00552FA4"/>
    <w:rsid w:val="00553A7B"/>
    <w:rsid w:val="005541F0"/>
    <w:rsid w:val="00554829"/>
    <w:rsid w:val="0055594F"/>
    <w:rsid w:val="005568AF"/>
    <w:rsid w:val="005569DE"/>
    <w:rsid w:val="005576E7"/>
    <w:rsid w:val="00557C12"/>
    <w:rsid w:val="00560C65"/>
    <w:rsid w:val="00561C14"/>
    <w:rsid w:val="005620A0"/>
    <w:rsid w:val="00563653"/>
    <w:rsid w:val="0056445E"/>
    <w:rsid w:val="0056530A"/>
    <w:rsid w:val="00565E00"/>
    <w:rsid w:val="005673C2"/>
    <w:rsid w:val="005706DE"/>
    <w:rsid w:val="00570E77"/>
    <w:rsid w:val="00571043"/>
    <w:rsid w:val="00571E21"/>
    <w:rsid w:val="005727FD"/>
    <w:rsid w:val="00573519"/>
    <w:rsid w:val="00573DED"/>
    <w:rsid w:val="005746EE"/>
    <w:rsid w:val="00575B1E"/>
    <w:rsid w:val="0057679C"/>
    <w:rsid w:val="005767E1"/>
    <w:rsid w:val="00580FD3"/>
    <w:rsid w:val="00581C84"/>
    <w:rsid w:val="0058227D"/>
    <w:rsid w:val="00582B2E"/>
    <w:rsid w:val="005840FA"/>
    <w:rsid w:val="00584496"/>
    <w:rsid w:val="00585A38"/>
    <w:rsid w:val="00587F4A"/>
    <w:rsid w:val="005911CD"/>
    <w:rsid w:val="0059182C"/>
    <w:rsid w:val="00592457"/>
    <w:rsid w:val="00593606"/>
    <w:rsid w:val="00593D85"/>
    <w:rsid w:val="00595AEA"/>
    <w:rsid w:val="00595F52"/>
    <w:rsid w:val="005965B2"/>
    <w:rsid w:val="00597648"/>
    <w:rsid w:val="00597B8D"/>
    <w:rsid w:val="005A0835"/>
    <w:rsid w:val="005A1160"/>
    <w:rsid w:val="005A1B30"/>
    <w:rsid w:val="005A244F"/>
    <w:rsid w:val="005A2636"/>
    <w:rsid w:val="005A39F3"/>
    <w:rsid w:val="005A3B2A"/>
    <w:rsid w:val="005A41A1"/>
    <w:rsid w:val="005A467F"/>
    <w:rsid w:val="005A5DEF"/>
    <w:rsid w:val="005A62DA"/>
    <w:rsid w:val="005A6CE5"/>
    <w:rsid w:val="005A736D"/>
    <w:rsid w:val="005A7418"/>
    <w:rsid w:val="005A7864"/>
    <w:rsid w:val="005A7FAB"/>
    <w:rsid w:val="005B06F5"/>
    <w:rsid w:val="005B2583"/>
    <w:rsid w:val="005B2BCE"/>
    <w:rsid w:val="005B3F65"/>
    <w:rsid w:val="005B4457"/>
    <w:rsid w:val="005B4DA4"/>
    <w:rsid w:val="005B5477"/>
    <w:rsid w:val="005B5E53"/>
    <w:rsid w:val="005B60BB"/>
    <w:rsid w:val="005B6711"/>
    <w:rsid w:val="005B69E1"/>
    <w:rsid w:val="005B6FA8"/>
    <w:rsid w:val="005B7C69"/>
    <w:rsid w:val="005C166C"/>
    <w:rsid w:val="005C1E42"/>
    <w:rsid w:val="005C32E8"/>
    <w:rsid w:val="005C492F"/>
    <w:rsid w:val="005C49C3"/>
    <w:rsid w:val="005C54FF"/>
    <w:rsid w:val="005C5755"/>
    <w:rsid w:val="005C57DA"/>
    <w:rsid w:val="005C67D4"/>
    <w:rsid w:val="005C7C5B"/>
    <w:rsid w:val="005D1123"/>
    <w:rsid w:val="005D2C8F"/>
    <w:rsid w:val="005D321C"/>
    <w:rsid w:val="005D429B"/>
    <w:rsid w:val="005D495F"/>
    <w:rsid w:val="005D636C"/>
    <w:rsid w:val="005D650B"/>
    <w:rsid w:val="005D7689"/>
    <w:rsid w:val="005D7AB0"/>
    <w:rsid w:val="005E0475"/>
    <w:rsid w:val="005E077A"/>
    <w:rsid w:val="005E0905"/>
    <w:rsid w:val="005E4D94"/>
    <w:rsid w:val="005E526F"/>
    <w:rsid w:val="005E70D9"/>
    <w:rsid w:val="005F0150"/>
    <w:rsid w:val="005F16B0"/>
    <w:rsid w:val="005F1FA5"/>
    <w:rsid w:val="005F23D1"/>
    <w:rsid w:val="005F2BFA"/>
    <w:rsid w:val="005F3055"/>
    <w:rsid w:val="005F3234"/>
    <w:rsid w:val="005F335E"/>
    <w:rsid w:val="005F3CE7"/>
    <w:rsid w:val="005F409E"/>
    <w:rsid w:val="005F424A"/>
    <w:rsid w:val="005F4ECC"/>
    <w:rsid w:val="005F50A3"/>
    <w:rsid w:val="005F50D6"/>
    <w:rsid w:val="005F5129"/>
    <w:rsid w:val="005F6015"/>
    <w:rsid w:val="005F64BB"/>
    <w:rsid w:val="005F66DB"/>
    <w:rsid w:val="00600E15"/>
    <w:rsid w:val="00601D5E"/>
    <w:rsid w:val="006028D6"/>
    <w:rsid w:val="006033AC"/>
    <w:rsid w:val="0060470D"/>
    <w:rsid w:val="00606C92"/>
    <w:rsid w:val="006072A8"/>
    <w:rsid w:val="006101A0"/>
    <w:rsid w:val="00611A2F"/>
    <w:rsid w:val="006125EF"/>
    <w:rsid w:val="00612C29"/>
    <w:rsid w:val="00613107"/>
    <w:rsid w:val="00613CF0"/>
    <w:rsid w:val="00613F59"/>
    <w:rsid w:val="006149FE"/>
    <w:rsid w:val="00614F8D"/>
    <w:rsid w:val="00615598"/>
    <w:rsid w:val="00615A4D"/>
    <w:rsid w:val="00616081"/>
    <w:rsid w:val="00616F24"/>
    <w:rsid w:val="00620175"/>
    <w:rsid w:val="006201FC"/>
    <w:rsid w:val="00621FBD"/>
    <w:rsid w:val="00622113"/>
    <w:rsid w:val="0062231C"/>
    <w:rsid w:val="00623A84"/>
    <w:rsid w:val="00626FAF"/>
    <w:rsid w:val="00627286"/>
    <w:rsid w:val="0062740A"/>
    <w:rsid w:val="0062790C"/>
    <w:rsid w:val="00627BC6"/>
    <w:rsid w:val="006302A9"/>
    <w:rsid w:val="00630754"/>
    <w:rsid w:val="00630FA9"/>
    <w:rsid w:val="0063118D"/>
    <w:rsid w:val="00632A88"/>
    <w:rsid w:val="00633451"/>
    <w:rsid w:val="006337C0"/>
    <w:rsid w:val="006339FD"/>
    <w:rsid w:val="00633B86"/>
    <w:rsid w:val="00634ED4"/>
    <w:rsid w:val="006358F4"/>
    <w:rsid w:val="00636381"/>
    <w:rsid w:val="0063665D"/>
    <w:rsid w:val="006368A0"/>
    <w:rsid w:val="00636C09"/>
    <w:rsid w:val="00637119"/>
    <w:rsid w:val="006404BF"/>
    <w:rsid w:val="00640F09"/>
    <w:rsid w:val="00641097"/>
    <w:rsid w:val="006418CF"/>
    <w:rsid w:val="00641B26"/>
    <w:rsid w:val="00641D3F"/>
    <w:rsid w:val="00642BCE"/>
    <w:rsid w:val="00642C46"/>
    <w:rsid w:val="00642EDD"/>
    <w:rsid w:val="00642F0F"/>
    <w:rsid w:val="00644FB3"/>
    <w:rsid w:val="0064649E"/>
    <w:rsid w:val="00646926"/>
    <w:rsid w:val="006477EB"/>
    <w:rsid w:val="00647FDE"/>
    <w:rsid w:val="006501DC"/>
    <w:rsid w:val="006502E2"/>
    <w:rsid w:val="00650EFF"/>
    <w:rsid w:val="00654086"/>
    <w:rsid w:val="0065425F"/>
    <w:rsid w:val="00654A9B"/>
    <w:rsid w:val="00655AD0"/>
    <w:rsid w:val="00655DC0"/>
    <w:rsid w:val="0065642D"/>
    <w:rsid w:val="006570CC"/>
    <w:rsid w:val="0066205E"/>
    <w:rsid w:val="006637BF"/>
    <w:rsid w:val="006641E6"/>
    <w:rsid w:val="006659F3"/>
    <w:rsid w:val="00666432"/>
    <w:rsid w:val="00666719"/>
    <w:rsid w:val="00666A8D"/>
    <w:rsid w:val="00670770"/>
    <w:rsid w:val="006718FD"/>
    <w:rsid w:val="00673C3C"/>
    <w:rsid w:val="00673C8F"/>
    <w:rsid w:val="00673F3F"/>
    <w:rsid w:val="00673F64"/>
    <w:rsid w:val="006749CD"/>
    <w:rsid w:val="00674C47"/>
    <w:rsid w:val="006753DD"/>
    <w:rsid w:val="0067551B"/>
    <w:rsid w:val="00675625"/>
    <w:rsid w:val="0067676E"/>
    <w:rsid w:val="00680292"/>
    <w:rsid w:val="00681FF1"/>
    <w:rsid w:val="00682261"/>
    <w:rsid w:val="00682419"/>
    <w:rsid w:val="006824CC"/>
    <w:rsid w:val="006847E0"/>
    <w:rsid w:val="00684D52"/>
    <w:rsid w:val="00684DA7"/>
    <w:rsid w:val="00685872"/>
    <w:rsid w:val="00685AAC"/>
    <w:rsid w:val="00687D39"/>
    <w:rsid w:val="0069044A"/>
    <w:rsid w:val="006916BF"/>
    <w:rsid w:val="00692057"/>
    <w:rsid w:val="0069216F"/>
    <w:rsid w:val="006922A2"/>
    <w:rsid w:val="006924B6"/>
    <w:rsid w:val="006927A3"/>
    <w:rsid w:val="006938C5"/>
    <w:rsid w:val="00694AB6"/>
    <w:rsid w:val="00695E92"/>
    <w:rsid w:val="006961AD"/>
    <w:rsid w:val="00696228"/>
    <w:rsid w:val="00696B5D"/>
    <w:rsid w:val="00696C0B"/>
    <w:rsid w:val="006A1C46"/>
    <w:rsid w:val="006A31C8"/>
    <w:rsid w:val="006A44E4"/>
    <w:rsid w:val="006A464E"/>
    <w:rsid w:val="006A58AF"/>
    <w:rsid w:val="006A5E2A"/>
    <w:rsid w:val="006A5F4F"/>
    <w:rsid w:val="006A63F4"/>
    <w:rsid w:val="006A7544"/>
    <w:rsid w:val="006B020D"/>
    <w:rsid w:val="006B04EF"/>
    <w:rsid w:val="006B0ACA"/>
    <w:rsid w:val="006B13C2"/>
    <w:rsid w:val="006B17F4"/>
    <w:rsid w:val="006B25BA"/>
    <w:rsid w:val="006B26A7"/>
    <w:rsid w:val="006B3D61"/>
    <w:rsid w:val="006B4A30"/>
    <w:rsid w:val="006B509B"/>
    <w:rsid w:val="006B6427"/>
    <w:rsid w:val="006C0524"/>
    <w:rsid w:val="006C05DA"/>
    <w:rsid w:val="006C0AE8"/>
    <w:rsid w:val="006C10D2"/>
    <w:rsid w:val="006C10D9"/>
    <w:rsid w:val="006C1FBE"/>
    <w:rsid w:val="006C2753"/>
    <w:rsid w:val="006C3128"/>
    <w:rsid w:val="006C78D3"/>
    <w:rsid w:val="006C7922"/>
    <w:rsid w:val="006C7C38"/>
    <w:rsid w:val="006D0A6F"/>
    <w:rsid w:val="006D14CE"/>
    <w:rsid w:val="006D191F"/>
    <w:rsid w:val="006D47ED"/>
    <w:rsid w:val="006D4F0B"/>
    <w:rsid w:val="006D5125"/>
    <w:rsid w:val="006D6570"/>
    <w:rsid w:val="006D6EE6"/>
    <w:rsid w:val="006E0145"/>
    <w:rsid w:val="006E0158"/>
    <w:rsid w:val="006E0241"/>
    <w:rsid w:val="006E0599"/>
    <w:rsid w:val="006E0CB2"/>
    <w:rsid w:val="006E0CF5"/>
    <w:rsid w:val="006E1DD6"/>
    <w:rsid w:val="006E2007"/>
    <w:rsid w:val="006E2882"/>
    <w:rsid w:val="006E2B5C"/>
    <w:rsid w:val="006E35EE"/>
    <w:rsid w:val="006E5140"/>
    <w:rsid w:val="006E53DB"/>
    <w:rsid w:val="006E6460"/>
    <w:rsid w:val="006E70E9"/>
    <w:rsid w:val="006E7646"/>
    <w:rsid w:val="006E786E"/>
    <w:rsid w:val="006E7CFD"/>
    <w:rsid w:val="006E7FA1"/>
    <w:rsid w:val="006F0CCD"/>
    <w:rsid w:val="006F10F2"/>
    <w:rsid w:val="006F1DA8"/>
    <w:rsid w:val="006F4298"/>
    <w:rsid w:val="006F48A7"/>
    <w:rsid w:val="006F4B61"/>
    <w:rsid w:val="006F4DB3"/>
    <w:rsid w:val="006F5A9E"/>
    <w:rsid w:val="006F5C26"/>
    <w:rsid w:val="006F6144"/>
    <w:rsid w:val="006F6472"/>
    <w:rsid w:val="0070066E"/>
    <w:rsid w:val="007013B3"/>
    <w:rsid w:val="00701B6D"/>
    <w:rsid w:val="00701E6D"/>
    <w:rsid w:val="007029C6"/>
    <w:rsid w:val="00702B6D"/>
    <w:rsid w:val="00703B5D"/>
    <w:rsid w:val="007056B7"/>
    <w:rsid w:val="00706209"/>
    <w:rsid w:val="007062A3"/>
    <w:rsid w:val="00706920"/>
    <w:rsid w:val="00706DC7"/>
    <w:rsid w:val="00707337"/>
    <w:rsid w:val="00707B2E"/>
    <w:rsid w:val="00710895"/>
    <w:rsid w:val="007119BC"/>
    <w:rsid w:val="00712739"/>
    <w:rsid w:val="0071351A"/>
    <w:rsid w:val="00714045"/>
    <w:rsid w:val="007141AE"/>
    <w:rsid w:val="00714E66"/>
    <w:rsid w:val="00716514"/>
    <w:rsid w:val="00717A41"/>
    <w:rsid w:val="00720D1E"/>
    <w:rsid w:val="00721432"/>
    <w:rsid w:val="00721CA3"/>
    <w:rsid w:val="007224FE"/>
    <w:rsid w:val="00722AB3"/>
    <w:rsid w:val="00723B7A"/>
    <w:rsid w:val="00723C69"/>
    <w:rsid w:val="00723E52"/>
    <w:rsid w:val="0072459F"/>
    <w:rsid w:val="00724F43"/>
    <w:rsid w:val="00725670"/>
    <w:rsid w:val="0072606E"/>
    <w:rsid w:val="007262EA"/>
    <w:rsid w:val="007278B6"/>
    <w:rsid w:val="00727F8A"/>
    <w:rsid w:val="0073045E"/>
    <w:rsid w:val="0073069C"/>
    <w:rsid w:val="00731A11"/>
    <w:rsid w:val="00732FFA"/>
    <w:rsid w:val="0073332D"/>
    <w:rsid w:val="0073401C"/>
    <w:rsid w:val="00734651"/>
    <w:rsid w:val="00734A7F"/>
    <w:rsid w:val="00734E5C"/>
    <w:rsid w:val="00735CA3"/>
    <w:rsid w:val="007373BF"/>
    <w:rsid w:val="00737A23"/>
    <w:rsid w:val="00737D0C"/>
    <w:rsid w:val="007400B3"/>
    <w:rsid w:val="007400B9"/>
    <w:rsid w:val="00741C8A"/>
    <w:rsid w:val="0074242F"/>
    <w:rsid w:val="00742FA7"/>
    <w:rsid w:val="00743D31"/>
    <w:rsid w:val="00743F16"/>
    <w:rsid w:val="00745EF3"/>
    <w:rsid w:val="00746482"/>
    <w:rsid w:val="0074752A"/>
    <w:rsid w:val="0074754B"/>
    <w:rsid w:val="00747B75"/>
    <w:rsid w:val="0075024C"/>
    <w:rsid w:val="0075102B"/>
    <w:rsid w:val="00751164"/>
    <w:rsid w:val="00751B94"/>
    <w:rsid w:val="00751E4B"/>
    <w:rsid w:val="00752368"/>
    <w:rsid w:val="00752393"/>
    <w:rsid w:val="007531DC"/>
    <w:rsid w:val="00753F87"/>
    <w:rsid w:val="00754D43"/>
    <w:rsid w:val="007556E9"/>
    <w:rsid w:val="007569D8"/>
    <w:rsid w:val="00757280"/>
    <w:rsid w:val="007574D2"/>
    <w:rsid w:val="00757884"/>
    <w:rsid w:val="0075793C"/>
    <w:rsid w:val="0075796D"/>
    <w:rsid w:val="00757C14"/>
    <w:rsid w:val="00760A52"/>
    <w:rsid w:val="00761B82"/>
    <w:rsid w:val="0076233B"/>
    <w:rsid w:val="00762CAE"/>
    <w:rsid w:val="0076375F"/>
    <w:rsid w:val="007645A3"/>
    <w:rsid w:val="00764FCE"/>
    <w:rsid w:val="007650EC"/>
    <w:rsid w:val="00765596"/>
    <w:rsid w:val="00765745"/>
    <w:rsid w:val="0076636E"/>
    <w:rsid w:val="00766CE4"/>
    <w:rsid w:val="007673AB"/>
    <w:rsid w:val="007675D7"/>
    <w:rsid w:val="007677F9"/>
    <w:rsid w:val="00771A71"/>
    <w:rsid w:val="00772293"/>
    <w:rsid w:val="00772F84"/>
    <w:rsid w:val="007737B6"/>
    <w:rsid w:val="00773EF9"/>
    <w:rsid w:val="00774973"/>
    <w:rsid w:val="007752A4"/>
    <w:rsid w:val="00775746"/>
    <w:rsid w:val="00776085"/>
    <w:rsid w:val="0078096C"/>
    <w:rsid w:val="00780E7D"/>
    <w:rsid w:val="0078205F"/>
    <w:rsid w:val="0078223B"/>
    <w:rsid w:val="00782377"/>
    <w:rsid w:val="00782561"/>
    <w:rsid w:val="00783B77"/>
    <w:rsid w:val="0078580F"/>
    <w:rsid w:val="00785C8D"/>
    <w:rsid w:val="00786339"/>
    <w:rsid w:val="00786B5C"/>
    <w:rsid w:val="00790D82"/>
    <w:rsid w:val="00790DFC"/>
    <w:rsid w:val="007911A9"/>
    <w:rsid w:val="00791667"/>
    <w:rsid w:val="0079210D"/>
    <w:rsid w:val="007923AC"/>
    <w:rsid w:val="0079248A"/>
    <w:rsid w:val="0079324C"/>
    <w:rsid w:val="007935C4"/>
    <w:rsid w:val="00794331"/>
    <w:rsid w:val="00795534"/>
    <w:rsid w:val="00796761"/>
    <w:rsid w:val="00796ADA"/>
    <w:rsid w:val="00797243"/>
    <w:rsid w:val="007A0080"/>
    <w:rsid w:val="007A1BB4"/>
    <w:rsid w:val="007A23C9"/>
    <w:rsid w:val="007A2883"/>
    <w:rsid w:val="007A352A"/>
    <w:rsid w:val="007A3ACA"/>
    <w:rsid w:val="007A4050"/>
    <w:rsid w:val="007A46D2"/>
    <w:rsid w:val="007A5112"/>
    <w:rsid w:val="007A5742"/>
    <w:rsid w:val="007A5F4A"/>
    <w:rsid w:val="007A5FF6"/>
    <w:rsid w:val="007A6431"/>
    <w:rsid w:val="007B0268"/>
    <w:rsid w:val="007B0385"/>
    <w:rsid w:val="007B1598"/>
    <w:rsid w:val="007B15C8"/>
    <w:rsid w:val="007B1619"/>
    <w:rsid w:val="007B251D"/>
    <w:rsid w:val="007B2818"/>
    <w:rsid w:val="007B53E3"/>
    <w:rsid w:val="007B5742"/>
    <w:rsid w:val="007B6277"/>
    <w:rsid w:val="007B7338"/>
    <w:rsid w:val="007C0072"/>
    <w:rsid w:val="007C02BE"/>
    <w:rsid w:val="007C1182"/>
    <w:rsid w:val="007C1489"/>
    <w:rsid w:val="007C1D12"/>
    <w:rsid w:val="007C2196"/>
    <w:rsid w:val="007C2B11"/>
    <w:rsid w:val="007C35C6"/>
    <w:rsid w:val="007C3605"/>
    <w:rsid w:val="007C4A63"/>
    <w:rsid w:val="007C5005"/>
    <w:rsid w:val="007C65C4"/>
    <w:rsid w:val="007C6687"/>
    <w:rsid w:val="007C6905"/>
    <w:rsid w:val="007C6ECF"/>
    <w:rsid w:val="007C70AE"/>
    <w:rsid w:val="007C779B"/>
    <w:rsid w:val="007C7824"/>
    <w:rsid w:val="007D01B1"/>
    <w:rsid w:val="007D0284"/>
    <w:rsid w:val="007D0337"/>
    <w:rsid w:val="007D0677"/>
    <w:rsid w:val="007D09EA"/>
    <w:rsid w:val="007D1F5F"/>
    <w:rsid w:val="007D22EF"/>
    <w:rsid w:val="007D30AC"/>
    <w:rsid w:val="007D349F"/>
    <w:rsid w:val="007D37FA"/>
    <w:rsid w:val="007D4031"/>
    <w:rsid w:val="007D44B5"/>
    <w:rsid w:val="007D4A3F"/>
    <w:rsid w:val="007D53B9"/>
    <w:rsid w:val="007D669D"/>
    <w:rsid w:val="007D6BE0"/>
    <w:rsid w:val="007D6DE4"/>
    <w:rsid w:val="007D711E"/>
    <w:rsid w:val="007D7340"/>
    <w:rsid w:val="007D76F7"/>
    <w:rsid w:val="007E165D"/>
    <w:rsid w:val="007E2F82"/>
    <w:rsid w:val="007E3C03"/>
    <w:rsid w:val="007E5B4B"/>
    <w:rsid w:val="007E6A81"/>
    <w:rsid w:val="007E6A97"/>
    <w:rsid w:val="007E6AEB"/>
    <w:rsid w:val="007E7292"/>
    <w:rsid w:val="007F11C0"/>
    <w:rsid w:val="007F449E"/>
    <w:rsid w:val="007F4F92"/>
    <w:rsid w:val="007F5630"/>
    <w:rsid w:val="007F5930"/>
    <w:rsid w:val="007F5AE8"/>
    <w:rsid w:val="007F6DC2"/>
    <w:rsid w:val="007F6F4A"/>
    <w:rsid w:val="007F77B2"/>
    <w:rsid w:val="00800891"/>
    <w:rsid w:val="0080108E"/>
    <w:rsid w:val="0080142E"/>
    <w:rsid w:val="008030B0"/>
    <w:rsid w:val="008034DC"/>
    <w:rsid w:val="008036CF"/>
    <w:rsid w:val="00803B03"/>
    <w:rsid w:val="00804A41"/>
    <w:rsid w:val="00804A90"/>
    <w:rsid w:val="0080590D"/>
    <w:rsid w:val="008109D1"/>
    <w:rsid w:val="00810FDD"/>
    <w:rsid w:val="00811080"/>
    <w:rsid w:val="008123B7"/>
    <w:rsid w:val="00813334"/>
    <w:rsid w:val="008134F0"/>
    <w:rsid w:val="008137C5"/>
    <w:rsid w:val="00814AFA"/>
    <w:rsid w:val="00814BC3"/>
    <w:rsid w:val="00815B33"/>
    <w:rsid w:val="008161E4"/>
    <w:rsid w:val="008164FE"/>
    <w:rsid w:val="00816A21"/>
    <w:rsid w:val="008172B6"/>
    <w:rsid w:val="0081793E"/>
    <w:rsid w:val="00817AC2"/>
    <w:rsid w:val="00817FCE"/>
    <w:rsid w:val="00820AB5"/>
    <w:rsid w:val="00820F50"/>
    <w:rsid w:val="00821D91"/>
    <w:rsid w:val="00821ED4"/>
    <w:rsid w:val="00822F53"/>
    <w:rsid w:val="00823DD7"/>
    <w:rsid w:val="00824217"/>
    <w:rsid w:val="00824D0B"/>
    <w:rsid w:val="00824FA6"/>
    <w:rsid w:val="0082767F"/>
    <w:rsid w:val="00827E45"/>
    <w:rsid w:val="00827FDC"/>
    <w:rsid w:val="008307F2"/>
    <w:rsid w:val="0083139F"/>
    <w:rsid w:val="00833386"/>
    <w:rsid w:val="00833E11"/>
    <w:rsid w:val="00834335"/>
    <w:rsid w:val="008346AC"/>
    <w:rsid w:val="00835A4C"/>
    <w:rsid w:val="00837118"/>
    <w:rsid w:val="008371D7"/>
    <w:rsid w:val="008404E0"/>
    <w:rsid w:val="00843139"/>
    <w:rsid w:val="00843479"/>
    <w:rsid w:val="00845303"/>
    <w:rsid w:val="008471A8"/>
    <w:rsid w:val="008515E7"/>
    <w:rsid w:val="00852889"/>
    <w:rsid w:val="008536AB"/>
    <w:rsid w:val="00853839"/>
    <w:rsid w:val="00854BD2"/>
    <w:rsid w:val="0085521E"/>
    <w:rsid w:val="00856093"/>
    <w:rsid w:val="00856CB3"/>
    <w:rsid w:val="00857283"/>
    <w:rsid w:val="00857548"/>
    <w:rsid w:val="00860031"/>
    <w:rsid w:val="00861BA1"/>
    <w:rsid w:val="0086306C"/>
    <w:rsid w:val="008634D2"/>
    <w:rsid w:val="00863D38"/>
    <w:rsid w:val="00864605"/>
    <w:rsid w:val="00864B12"/>
    <w:rsid w:val="00866B74"/>
    <w:rsid w:val="00866CD7"/>
    <w:rsid w:val="00866D68"/>
    <w:rsid w:val="0087038C"/>
    <w:rsid w:val="00870A5F"/>
    <w:rsid w:val="00870E2F"/>
    <w:rsid w:val="00870FEE"/>
    <w:rsid w:val="0087132C"/>
    <w:rsid w:val="00871773"/>
    <w:rsid w:val="0087265C"/>
    <w:rsid w:val="00873560"/>
    <w:rsid w:val="00876073"/>
    <w:rsid w:val="00876DDE"/>
    <w:rsid w:val="00877494"/>
    <w:rsid w:val="008775A4"/>
    <w:rsid w:val="008777A3"/>
    <w:rsid w:val="0088021A"/>
    <w:rsid w:val="0088151F"/>
    <w:rsid w:val="008833AF"/>
    <w:rsid w:val="00883C38"/>
    <w:rsid w:val="0088430D"/>
    <w:rsid w:val="00884BC8"/>
    <w:rsid w:val="00884BE4"/>
    <w:rsid w:val="00884BE9"/>
    <w:rsid w:val="00886782"/>
    <w:rsid w:val="00886931"/>
    <w:rsid w:val="0088732A"/>
    <w:rsid w:val="0088757C"/>
    <w:rsid w:val="00887C01"/>
    <w:rsid w:val="008913F2"/>
    <w:rsid w:val="008919F7"/>
    <w:rsid w:val="008927F9"/>
    <w:rsid w:val="00895C6D"/>
    <w:rsid w:val="00896457"/>
    <w:rsid w:val="0089674B"/>
    <w:rsid w:val="008A1535"/>
    <w:rsid w:val="008A1BB3"/>
    <w:rsid w:val="008A26D4"/>
    <w:rsid w:val="008A3ED6"/>
    <w:rsid w:val="008A3EE6"/>
    <w:rsid w:val="008A55C4"/>
    <w:rsid w:val="008A63DC"/>
    <w:rsid w:val="008A6931"/>
    <w:rsid w:val="008A7EDC"/>
    <w:rsid w:val="008A7F3C"/>
    <w:rsid w:val="008A7FCC"/>
    <w:rsid w:val="008B010B"/>
    <w:rsid w:val="008B0E05"/>
    <w:rsid w:val="008B0EFE"/>
    <w:rsid w:val="008B19ED"/>
    <w:rsid w:val="008B3AE0"/>
    <w:rsid w:val="008B4837"/>
    <w:rsid w:val="008B491B"/>
    <w:rsid w:val="008B4CBF"/>
    <w:rsid w:val="008B715F"/>
    <w:rsid w:val="008C11A0"/>
    <w:rsid w:val="008C1D4F"/>
    <w:rsid w:val="008C303D"/>
    <w:rsid w:val="008C3F15"/>
    <w:rsid w:val="008C427A"/>
    <w:rsid w:val="008C45D4"/>
    <w:rsid w:val="008C49E9"/>
    <w:rsid w:val="008C5330"/>
    <w:rsid w:val="008C5F57"/>
    <w:rsid w:val="008C6DBE"/>
    <w:rsid w:val="008C7164"/>
    <w:rsid w:val="008C75EC"/>
    <w:rsid w:val="008C7ECF"/>
    <w:rsid w:val="008D01E8"/>
    <w:rsid w:val="008D0A8C"/>
    <w:rsid w:val="008D0C85"/>
    <w:rsid w:val="008D1B5B"/>
    <w:rsid w:val="008D2023"/>
    <w:rsid w:val="008D24C9"/>
    <w:rsid w:val="008D39D5"/>
    <w:rsid w:val="008D3FFE"/>
    <w:rsid w:val="008D47CC"/>
    <w:rsid w:val="008D4A93"/>
    <w:rsid w:val="008D4FCC"/>
    <w:rsid w:val="008D5441"/>
    <w:rsid w:val="008D6C19"/>
    <w:rsid w:val="008D772F"/>
    <w:rsid w:val="008D7B44"/>
    <w:rsid w:val="008D7C06"/>
    <w:rsid w:val="008E1021"/>
    <w:rsid w:val="008E1BAC"/>
    <w:rsid w:val="008E2B46"/>
    <w:rsid w:val="008E5AEA"/>
    <w:rsid w:val="008E636B"/>
    <w:rsid w:val="008E6879"/>
    <w:rsid w:val="008E6A5F"/>
    <w:rsid w:val="008E7485"/>
    <w:rsid w:val="008E7C0D"/>
    <w:rsid w:val="008F02F5"/>
    <w:rsid w:val="008F0E22"/>
    <w:rsid w:val="008F2347"/>
    <w:rsid w:val="008F2787"/>
    <w:rsid w:val="008F2EDC"/>
    <w:rsid w:val="008F32D0"/>
    <w:rsid w:val="008F3768"/>
    <w:rsid w:val="008F4C13"/>
    <w:rsid w:val="008F5635"/>
    <w:rsid w:val="008F593A"/>
    <w:rsid w:val="008F777E"/>
    <w:rsid w:val="009016FE"/>
    <w:rsid w:val="0090219D"/>
    <w:rsid w:val="009026CE"/>
    <w:rsid w:val="00903303"/>
    <w:rsid w:val="00903F99"/>
    <w:rsid w:val="00905CCC"/>
    <w:rsid w:val="009076DF"/>
    <w:rsid w:val="00907F64"/>
    <w:rsid w:val="009101C0"/>
    <w:rsid w:val="009110BA"/>
    <w:rsid w:val="0091412E"/>
    <w:rsid w:val="009158A2"/>
    <w:rsid w:val="00920685"/>
    <w:rsid w:val="00922D2D"/>
    <w:rsid w:val="009231FF"/>
    <w:rsid w:val="00923538"/>
    <w:rsid w:val="00924919"/>
    <w:rsid w:val="00924F8D"/>
    <w:rsid w:val="00925962"/>
    <w:rsid w:val="009260C9"/>
    <w:rsid w:val="00927304"/>
    <w:rsid w:val="00930067"/>
    <w:rsid w:val="00930337"/>
    <w:rsid w:val="00932972"/>
    <w:rsid w:val="00932CFE"/>
    <w:rsid w:val="009337D0"/>
    <w:rsid w:val="00933F31"/>
    <w:rsid w:val="009341AC"/>
    <w:rsid w:val="00934C2E"/>
    <w:rsid w:val="00935577"/>
    <w:rsid w:val="0093709C"/>
    <w:rsid w:val="0093742C"/>
    <w:rsid w:val="00937907"/>
    <w:rsid w:val="00937E02"/>
    <w:rsid w:val="00937F59"/>
    <w:rsid w:val="00940A69"/>
    <w:rsid w:val="00940BCE"/>
    <w:rsid w:val="009414A2"/>
    <w:rsid w:val="0094182B"/>
    <w:rsid w:val="00942559"/>
    <w:rsid w:val="00942FFC"/>
    <w:rsid w:val="00943245"/>
    <w:rsid w:val="00943649"/>
    <w:rsid w:val="0094371E"/>
    <w:rsid w:val="009444BB"/>
    <w:rsid w:val="00944A0F"/>
    <w:rsid w:val="00944D0A"/>
    <w:rsid w:val="00944D56"/>
    <w:rsid w:val="0094547B"/>
    <w:rsid w:val="00945C07"/>
    <w:rsid w:val="00945EA8"/>
    <w:rsid w:val="009465CA"/>
    <w:rsid w:val="009474DB"/>
    <w:rsid w:val="00947CEF"/>
    <w:rsid w:val="009519F1"/>
    <w:rsid w:val="009520B0"/>
    <w:rsid w:val="00952BE3"/>
    <w:rsid w:val="00952C88"/>
    <w:rsid w:val="00952FDE"/>
    <w:rsid w:val="00953D6D"/>
    <w:rsid w:val="00954356"/>
    <w:rsid w:val="00954449"/>
    <w:rsid w:val="0095470C"/>
    <w:rsid w:val="00954C2F"/>
    <w:rsid w:val="00955384"/>
    <w:rsid w:val="00955D85"/>
    <w:rsid w:val="00956F7F"/>
    <w:rsid w:val="0095760C"/>
    <w:rsid w:val="0096030E"/>
    <w:rsid w:val="009608BE"/>
    <w:rsid w:val="00961DEC"/>
    <w:rsid w:val="00963272"/>
    <w:rsid w:val="009634D7"/>
    <w:rsid w:val="009636BD"/>
    <w:rsid w:val="0096404F"/>
    <w:rsid w:val="009654DC"/>
    <w:rsid w:val="00965674"/>
    <w:rsid w:val="00966940"/>
    <w:rsid w:val="00966AEF"/>
    <w:rsid w:val="009670C9"/>
    <w:rsid w:val="009672CA"/>
    <w:rsid w:val="00971127"/>
    <w:rsid w:val="00971499"/>
    <w:rsid w:val="009714A1"/>
    <w:rsid w:val="00972390"/>
    <w:rsid w:val="009735C1"/>
    <w:rsid w:val="00973C0E"/>
    <w:rsid w:val="00974808"/>
    <w:rsid w:val="009757A9"/>
    <w:rsid w:val="00975EDA"/>
    <w:rsid w:val="00976D27"/>
    <w:rsid w:val="0097790F"/>
    <w:rsid w:val="00977E24"/>
    <w:rsid w:val="009817DF"/>
    <w:rsid w:val="00982076"/>
    <w:rsid w:val="00982AD4"/>
    <w:rsid w:val="00983DDE"/>
    <w:rsid w:val="0098464C"/>
    <w:rsid w:val="0098587B"/>
    <w:rsid w:val="00985AC0"/>
    <w:rsid w:val="00985CEC"/>
    <w:rsid w:val="00986616"/>
    <w:rsid w:val="00986A1E"/>
    <w:rsid w:val="0098715E"/>
    <w:rsid w:val="009872C4"/>
    <w:rsid w:val="00987368"/>
    <w:rsid w:val="00987570"/>
    <w:rsid w:val="00990224"/>
    <w:rsid w:val="00990383"/>
    <w:rsid w:val="009928DD"/>
    <w:rsid w:val="00992C48"/>
    <w:rsid w:val="00994A5A"/>
    <w:rsid w:val="00994C38"/>
    <w:rsid w:val="00994CEC"/>
    <w:rsid w:val="009953DA"/>
    <w:rsid w:val="0099577A"/>
    <w:rsid w:val="0099585E"/>
    <w:rsid w:val="00995DA7"/>
    <w:rsid w:val="00997077"/>
    <w:rsid w:val="0099731F"/>
    <w:rsid w:val="0099764C"/>
    <w:rsid w:val="009A0DA9"/>
    <w:rsid w:val="009A0F7B"/>
    <w:rsid w:val="009A11AB"/>
    <w:rsid w:val="009A1939"/>
    <w:rsid w:val="009A19DE"/>
    <w:rsid w:val="009A2D4F"/>
    <w:rsid w:val="009A3023"/>
    <w:rsid w:val="009A3478"/>
    <w:rsid w:val="009A3B5C"/>
    <w:rsid w:val="009A4EDA"/>
    <w:rsid w:val="009A59E3"/>
    <w:rsid w:val="009A5B4E"/>
    <w:rsid w:val="009A6197"/>
    <w:rsid w:val="009A62C1"/>
    <w:rsid w:val="009A79F1"/>
    <w:rsid w:val="009B09AA"/>
    <w:rsid w:val="009B1269"/>
    <w:rsid w:val="009B2359"/>
    <w:rsid w:val="009B360D"/>
    <w:rsid w:val="009B3DB9"/>
    <w:rsid w:val="009B4382"/>
    <w:rsid w:val="009B44CF"/>
    <w:rsid w:val="009B47E2"/>
    <w:rsid w:val="009B4E0F"/>
    <w:rsid w:val="009B580D"/>
    <w:rsid w:val="009B6788"/>
    <w:rsid w:val="009B7A16"/>
    <w:rsid w:val="009C1580"/>
    <w:rsid w:val="009C1DD1"/>
    <w:rsid w:val="009C27BF"/>
    <w:rsid w:val="009C2EF4"/>
    <w:rsid w:val="009C3459"/>
    <w:rsid w:val="009C4772"/>
    <w:rsid w:val="009C4AB5"/>
    <w:rsid w:val="009C4D8A"/>
    <w:rsid w:val="009C63C4"/>
    <w:rsid w:val="009C7377"/>
    <w:rsid w:val="009C7C0E"/>
    <w:rsid w:val="009C7DD3"/>
    <w:rsid w:val="009D1D14"/>
    <w:rsid w:val="009D2118"/>
    <w:rsid w:val="009D2DD9"/>
    <w:rsid w:val="009D328C"/>
    <w:rsid w:val="009D4C05"/>
    <w:rsid w:val="009D6200"/>
    <w:rsid w:val="009D6E26"/>
    <w:rsid w:val="009D7C41"/>
    <w:rsid w:val="009D7F3D"/>
    <w:rsid w:val="009E248B"/>
    <w:rsid w:val="009E3A54"/>
    <w:rsid w:val="009E54BD"/>
    <w:rsid w:val="009E5606"/>
    <w:rsid w:val="009E584A"/>
    <w:rsid w:val="009E5FA8"/>
    <w:rsid w:val="009E64DF"/>
    <w:rsid w:val="009E7503"/>
    <w:rsid w:val="009E7CCA"/>
    <w:rsid w:val="009F0E33"/>
    <w:rsid w:val="009F1164"/>
    <w:rsid w:val="009F139D"/>
    <w:rsid w:val="009F13C5"/>
    <w:rsid w:val="009F2B14"/>
    <w:rsid w:val="009F2B62"/>
    <w:rsid w:val="009F4790"/>
    <w:rsid w:val="009F4E58"/>
    <w:rsid w:val="009F65D1"/>
    <w:rsid w:val="009F769D"/>
    <w:rsid w:val="00A00195"/>
    <w:rsid w:val="00A01538"/>
    <w:rsid w:val="00A0163F"/>
    <w:rsid w:val="00A025C5"/>
    <w:rsid w:val="00A02BB0"/>
    <w:rsid w:val="00A02E7E"/>
    <w:rsid w:val="00A02F62"/>
    <w:rsid w:val="00A0325B"/>
    <w:rsid w:val="00A032B5"/>
    <w:rsid w:val="00A03ABE"/>
    <w:rsid w:val="00A06226"/>
    <w:rsid w:val="00A067A9"/>
    <w:rsid w:val="00A07AB3"/>
    <w:rsid w:val="00A10097"/>
    <w:rsid w:val="00A10143"/>
    <w:rsid w:val="00A1022C"/>
    <w:rsid w:val="00A10C97"/>
    <w:rsid w:val="00A11F29"/>
    <w:rsid w:val="00A12120"/>
    <w:rsid w:val="00A122A0"/>
    <w:rsid w:val="00A12332"/>
    <w:rsid w:val="00A15E56"/>
    <w:rsid w:val="00A20659"/>
    <w:rsid w:val="00A20AD2"/>
    <w:rsid w:val="00A21F7F"/>
    <w:rsid w:val="00A23626"/>
    <w:rsid w:val="00A25C9D"/>
    <w:rsid w:val="00A2651B"/>
    <w:rsid w:val="00A26CBE"/>
    <w:rsid w:val="00A2743B"/>
    <w:rsid w:val="00A27733"/>
    <w:rsid w:val="00A30466"/>
    <w:rsid w:val="00A30AEF"/>
    <w:rsid w:val="00A31033"/>
    <w:rsid w:val="00A31D5B"/>
    <w:rsid w:val="00A31F9F"/>
    <w:rsid w:val="00A32C9D"/>
    <w:rsid w:val="00A33459"/>
    <w:rsid w:val="00A339D0"/>
    <w:rsid w:val="00A33BB9"/>
    <w:rsid w:val="00A3480E"/>
    <w:rsid w:val="00A349F7"/>
    <w:rsid w:val="00A353DC"/>
    <w:rsid w:val="00A35E12"/>
    <w:rsid w:val="00A367D6"/>
    <w:rsid w:val="00A36EEC"/>
    <w:rsid w:val="00A37D25"/>
    <w:rsid w:val="00A37F18"/>
    <w:rsid w:val="00A40310"/>
    <w:rsid w:val="00A409B1"/>
    <w:rsid w:val="00A40B83"/>
    <w:rsid w:val="00A421CE"/>
    <w:rsid w:val="00A42325"/>
    <w:rsid w:val="00A42893"/>
    <w:rsid w:val="00A428BD"/>
    <w:rsid w:val="00A43278"/>
    <w:rsid w:val="00A4411A"/>
    <w:rsid w:val="00A44233"/>
    <w:rsid w:val="00A449BC"/>
    <w:rsid w:val="00A4534E"/>
    <w:rsid w:val="00A45E8A"/>
    <w:rsid w:val="00A4601D"/>
    <w:rsid w:val="00A46600"/>
    <w:rsid w:val="00A4795F"/>
    <w:rsid w:val="00A512E5"/>
    <w:rsid w:val="00A52A31"/>
    <w:rsid w:val="00A530D2"/>
    <w:rsid w:val="00A53E40"/>
    <w:rsid w:val="00A54D5F"/>
    <w:rsid w:val="00A55D1F"/>
    <w:rsid w:val="00A55D23"/>
    <w:rsid w:val="00A56501"/>
    <w:rsid w:val="00A57DBB"/>
    <w:rsid w:val="00A63719"/>
    <w:rsid w:val="00A63D09"/>
    <w:rsid w:val="00A63EF4"/>
    <w:rsid w:val="00A64C3A"/>
    <w:rsid w:val="00A64FB6"/>
    <w:rsid w:val="00A65242"/>
    <w:rsid w:val="00A65D8E"/>
    <w:rsid w:val="00A6779A"/>
    <w:rsid w:val="00A67D38"/>
    <w:rsid w:val="00A730C1"/>
    <w:rsid w:val="00A735C1"/>
    <w:rsid w:val="00A747C2"/>
    <w:rsid w:val="00A74A9F"/>
    <w:rsid w:val="00A74D97"/>
    <w:rsid w:val="00A74FF7"/>
    <w:rsid w:val="00A75001"/>
    <w:rsid w:val="00A7543F"/>
    <w:rsid w:val="00A7567C"/>
    <w:rsid w:val="00A75C39"/>
    <w:rsid w:val="00A770A1"/>
    <w:rsid w:val="00A81AF0"/>
    <w:rsid w:val="00A81CBF"/>
    <w:rsid w:val="00A81ED3"/>
    <w:rsid w:val="00A827F2"/>
    <w:rsid w:val="00A832D2"/>
    <w:rsid w:val="00A84A53"/>
    <w:rsid w:val="00A85F97"/>
    <w:rsid w:val="00A86E40"/>
    <w:rsid w:val="00A871B6"/>
    <w:rsid w:val="00A871E1"/>
    <w:rsid w:val="00A87DEB"/>
    <w:rsid w:val="00A90696"/>
    <w:rsid w:val="00A91401"/>
    <w:rsid w:val="00A91A69"/>
    <w:rsid w:val="00A92389"/>
    <w:rsid w:val="00A93381"/>
    <w:rsid w:val="00A939B4"/>
    <w:rsid w:val="00A93A66"/>
    <w:rsid w:val="00A942D7"/>
    <w:rsid w:val="00A94763"/>
    <w:rsid w:val="00A9542F"/>
    <w:rsid w:val="00A95578"/>
    <w:rsid w:val="00A95D3C"/>
    <w:rsid w:val="00A9697B"/>
    <w:rsid w:val="00AA0310"/>
    <w:rsid w:val="00AA0B83"/>
    <w:rsid w:val="00AA21E4"/>
    <w:rsid w:val="00AA26A7"/>
    <w:rsid w:val="00AA36D1"/>
    <w:rsid w:val="00AA4219"/>
    <w:rsid w:val="00AA497F"/>
    <w:rsid w:val="00AA5D51"/>
    <w:rsid w:val="00AA6DF6"/>
    <w:rsid w:val="00AA6F0A"/>
    <w:rsid w:val="00AB1B27"/>
    <w:rsid w:val="00AB1E35"/>
    <w:rsid w:val="00AB250B"/>
    <w:rsid w:val="00AB2EAE"/>
    <w:rsid w:val="00AB3866"/>
    <w:rsid w:val="00AB49DB"/>
    <w:rsid w:val="00AB4D29"/>
    <w:rsid w:val="00AB4E97"/>
    <w:rsid w:val="00AB554B"/>
    <w:rsid w:val="00AB562A"/>
    <w:rsid w:val="00AC09D3"/>
    <w:rsid w:val="00AC21C4"/>
    <w:rsid w:val="00AC32E1"/>
    <w:rsid w:val="00AC3E35"/>
    <w:rsid w:val="00AC566D"/>
    <w:rsid w:val="00AC57B4"/>
    <w:rsid w:val="00AC606A"/>
    <w:rsid w:val="00AC69F4"/>
    <w:rsid w:val="00AD0525"/>
    <w:rsid w:val="00AD0671"/>
    <w:rsid w:val="00AD0D78"/>
    <w:rsid w:val="00AD211B"/>
    <w:rsid w:val="00AD2C0D"/>
    <w:rsid w:val="00AD2C42"/>
    <w:rsid w:val="00AD3369"/>
    <w:rsid w:val="00AD4393"/>
    <w:rsid w:val="00AD4A4D"/>
    <w:rsid w:val="00AD6BC0"/>
    <w:rsid w:val="00AD70FD"/>
    <w:rsid w:val="00AD7346"/>
    <w:rsid w:val="00AD7776"/>
    <w:rsid w:val="00AD7DC3"/>
    <w:rsid w:val="00AE084A"/>
    <w:rsid w:val="00AE0897"/>
    <w:rsid w:val="00AE1143"/>
    <w:rsid w:val="00AE13B8"/>
    <w:rsid w:val="00AE13C9"/>
    <w:rsid w:val="00AE21F9"/>
    <w:rsid w:val="00AE234F"/>
    <w:rsid w:val="00AE2379"/>
    <w:rsid w:val="00AE27B5"/>
    <w:rsid w:val="00AE45FA"/>
    <w:rsid w:val="00AE797B"/>
    <w:rsid w:val="00AE7CD6"/>
    <w:rsid w:val="00AF0211"/>
    <w:rsid w:val="00AF0889"/>
    <w:rsid w:val="00AF14A0"/>
    <w:rsid w:val="00AF253F"/>
    <w:rsid w:val="00AF25D9"/>
    <w:rsid w:val="00AF2A27"/>
    <w:rsid w:val="00AF2A86"/>
    <w:rsid w:val="00AF3323"/>
    <w:rsid w:val="00AF4737"/>
    <w:rsid w:val="00AF53A9"/>
    <w:rsid w:val="00AF5584"/>
    <w:rsid w:val="00AF5865"/>
    <w:rsid w:val="00AF64F6"/>
    <w:rsid w:val="00AF6D93"/>
    <w:rsid w:val="00AF7848"/>
    <w:rsid w:val="00AF7B68"/>
    <w:rsid w:val="00B014EE"/>
    <w:rsid w:val="00B01690"/>
    <w:rsid w:val="00B0286A"/>
    <w:rsid w:val="00B03D74"/>
    <w:rsid w:val="00B03E5B"/>
    <w:rsid w:val="00B05536"/>
    <w:rsid w:val="00B058BF"/>
    <w:rsid w:val="00B05D82"/>
    <w:rsid w:val="00B05D98"/>
    <w:rsid w:val="00B066FD"/>
    <w:rsid w:val="00B06B6D"/>
    <w:rsid w:val="00B076F3"/>
    <w:rsid w:val="00B07A30"/>
    <w:rsid w:val="00B105F3"/>
    <w:rsid w:val="00B114E8"/>
    <w:rsid w:val="00B138EC"/>
    <w:rsid w:val="00B13CC1"/>
    <w:rsid w:val="00B13E67"/>
    <w:rsid w:val="00B13F7D"/>
    <w:rsid w:val="00B142A0"/>
    <w:rsid w:val="00B1598C"/>
    <w:rsid w:val="00B165D5"/>
    <w:rsid w:val="00B16D64"/>
    <w:rsid w:val="00B17782"/>
    <w:rsid w:val="00B2019C"/>
    <w:rsid w:val="00B221C5"/>
    <w:rsid w:val="00B22FB8"/>
    <w:rsid w:val="00B2304F"/>
    <w:rsid w:val="00B256AB"/>
    <w:rsid w:val="00B277CD"/>
    <w:rsid w:val="00B27CF2"/>
    <w:rsid w:val="00B27D97"/>
    <w:rsid w:val="00B30BE2"/>
    <w:rsid w:val="00B30DC3"/>
    <w:rsid w:val="00B30F5B"/>
    <w:rsid w:val="00B318DA"/>
    <w:rsid w:val="00B31BAB"/>
    <w:rsid w:val="00B32905"/>
    <w:rsid w:val="00B32945"/>
    <w:rsid w:val="00B32D4D"/>
    <w:rsid w:val="00B3325A"/>
    <w:rsid w:val="00B334EE"/>
    <w:rsid w:val="00B33733"/>
    <w:rsid w:val="00B34A5D"/>
    <w:rsid w:val="00B34FFF"/>
    <w:rsid w:val="00B35ED9"/>
    <w:rsid w:val="00B36467"/>
    <w:rsid w:val="00B37503"/>
    <w:rsid w:val="00B37BC7"/>
    <w:rsid w:val="00B42B06"/>
    <w:rsid w:val="00B4364F"/>
    <w:rsid w:val="00B43CD7"/>
    <w:rsid w:val="00B4619B"/>
    <w:rsid w:val="00B465D4"/>
    <w:rsid w:val="00B46623"/>
    <w:rsid w:val="00B47D6E"/>
    <w:rsid w:val="00B500C6"/>
    <w:rsid w:val="00B502A6"/>
    <w:rsid w:val="00B522BD"/>
    <w:rsid w:val="00B54703"/>
    <w:rsid w:val="00B55FAB"/>
    <w:rsid w:val="00B61F86"/>
    <w:rsid w:val="00B620B9"/>
    <w:rsid w:val="00B62509"/>
    <w:rsid w:val="00B62957"/>
    <w:rsid w:val="00B64447"/>
    <w:rsid w:val="00B64F6C"/>
    <w:rsid w:val="00B664FF"/>
    <w:rsid w:val="00B66938"/>
    <w:rsid w:val="00B66BF8"/>
    <w:rsid w:val="00B66EB5"/>
    <w:rsid w:val="00B7021F"/>
    <w:rsid w:val="00B70372"/>
    <w:rsid w:val="00B70AC2"/>
    <w:rsid w:val="00B710DC"/>
    <w:rsid w:val="00B7131C"/>
    <w:rsid w:val="00B717C7"/>
    <w:rsid w:val="00B72CB7"/>
    <w:rsid w:val="00B72EC8"/>
    <w:rsid w:val="00B7450A"/>
    <w:rsid w:val="00B74577"/>
    <w:rsid w:val="00B75411"/>
    <w:rsid w:val="00B770AA"/>
    <w:rsid w:val="00B7737C"/>
    <w:rsid w:val="00B77781"/>
    <w:rsid w:val="00B8050A"/>
    <w:rsid w:val="00B81A95"/>
    <w:rsid w:val="00B8246A"/>
    <w:rsid w:val="00B82D07"/>
    <w:rsid w:val="00B83F87"/>
    <w:rsid w:val="00B845AC"/>
    <w:rsid w:val="00B84BC8"/>
    <w:rsid w:val="00B859F0"/>
    <w:rsid w:val="00B85CDC"/>
    <w:rsid w:val="00B85D47"/>
    <w:rsid w:val="00B86545"/>
    <w:rsid w:val="00B86695"/>
    <w:rsid w:val="00B86CDC"/>
    <w:rsid w:val="00B86CDD"/>
    <w:rsid w:val="00B8753B"/>
    <w:rsid w:val="00B87F14"/>
    <w:rsid w:val="00B90233"/>
    <w:rsid w:val="00B91163"/>
    <w:rsid w:val="00B92381"/>
    <w:rsid w:val="00B92C3F"/>
    <w:rsid w:val="00B92CB1"/>
    <w:rsid w:val="00B934AC"/>
    <w:rsid w:val="00B939BF"/>
    <w:rsid w:val="00B961F4"/>
    <w:rsid w:val="00B97103"/>
    <w:rsid w:val="00B97703"/>
    <w:rsid w:val="00BA071D"/>
    <w:rsid w:val="00BA0B62"/>
    <w:rsid w:val="00BA2299"/>
    <w:rsid w:val="00BA4717"/>
    <w:rsid w:val="00BA4D3F"/>
    <w:rsid w:val="00BA4D5F"/>
    <w:rsid w:val="00BA5244"/>
    <w:rsid w:val="00BA5C3C"/>
    <w:rsid w:val="00BA6444"/>
    <w:rsid w:val="00BA6C25"/>
    <w:rsid w:val="00BA6C7F"/>
    <w:rsid w:val="00BB0595"/>
    <w:rsid w:val="00BB0A9F"/>
    <w:rsid w:val="00BB0FEC"/>
    <w:rsid w:val="00BB1E0B"/>
    <w:rsid w:val="00BB2671"/>
    <w:rsid w:val="00BB53D3"/>
    <w:rsid w:val="00BB6701"/>
    <w:rsid w:val="00BB6A23"/>
    <w:rsid w:val="00BB6BDE"/>
    <w:rsid w:val="00BB793D"/>
    <w:rsid w:val="00BB797B"/>
    <w:rsid w:val="00BC172B"/>
    <w:rsid w:val="00BC17CE"/>
    <w:rsid w:val="00BC1FF2"/>
    <w:rsid w:val="00BC2BCE"/>
    <w:rsid w:val="00BC2E8D"/>
    <w:rsid w:val="00BC3561"/>
    <w:rsid w:val="00BC389A"/>
    <w:rsid w:val="00BC39D5"/>
    <w:rsid w:val="00BC3D0F"/>
    <w:rsid w:val="00BC74EE"/>
    <w:rsid w:val="00BC76F4"/>
    <w:rsid w:val="00BC78EE"/>
    <w:rsid w:val="00BC795A"/>
    <w:rsid w:val="00BD023C"/>
    <w:rsid w:val="00BD053A"/>
    <w:rsid w:val="00BD0C4F"/>
    <w:rsid w:val="00BD1072"/>
    <w:rsid w:val="00BD1B44"/>
    <w:rsid w:val="00BD2836"/>
    <w:rsid w:val="00BD4AF2"/>
    <w:rsid w:val="00BD4F51"/>
    <w:rsid w:val="00BD5369"/>
    <w:rsid w:val="00BD5F5C"/>
    <w:rsid w:val="00BE0C55"/>
    <w:rsid w:val="00BE0F57"/>
    <w:rsid w:val="00BE171F"/>
    <w:rsid w:val="00BE1B0F"/>
    <w:rsid w:val="00BE1E15"/>
    <w:rsid w:val="00BE205F"/>
    <w:rsid w:val="00BE2478"/>
    <w:rsid w:val="00BE31F7"/>
    <w:rsid w:val="00BE4291"/>
    <w:rsid w:val="00BE4608"/>
    <w:rsid w:val="00BE4BF9"/>
    <w:rsid w:val="00BE519D"/>
    <w:rsid w:val="00BE5D07"/>
    <w:rsid w:val="00BE5F1C"/>
    <w:rsid w:val="00BE6CB1"/>
    <w:rsid w:val="00BE72F2"/>
    <w:rsid w:val="00BE7BBD"/>
    <w:rsid w:val="00BE7BC0"/>
    <w:rsid w:val="00BE7F14"/>
    <w:rsid w:val="00BF0AC6"/>
    <w:rsid w:val="00BF1047"/>
    <w:rsid w:val="00BF2542"/>
    <w:rsid w:val="00BF348C"/>
    <w:rsid w:val="00BF45AE"/>
    <w:rsid w:val="00BF4A70"/>
    <w:rsid w:val="00BF4E07"/>
    <w:rsid w:val="00BF51E3"/>
    <w:rsid w:val="00BF526D"/>
    <w:rsid w:val="00BF5779"/>
    <w:rsid w:val="00BF6CC9"/>
    <w:rsid w:val="00C004FA"/>
    <w:rsid w:val="00C01D81"/>
    <w:rsid w:val="00C0250A"/>
    <w:rsid w:val="00C0261E"/>
    <w:rsid w:val="00C02AE4"/>
    <w:rsid w:val="00C039AD"/>
    <w:rsid w:val="00C03F06"/>
    <w:rsid w:val="00C04023"/>
    <w:rsid w:val="00C0564F"/>
    <w:rsid w:val="00C056FD"/>
    <w:rsid w:val="00C060B9"/>
    <w:rsid w:val="00C06375"/>
    <w:rsid w:val="00C0688F"/>
    <w:rsid w:val="00C06B65"/>
    <w:rsid w:val="00C06DFF"/>
    <w:rsid w:val="00C10640"/>
    <w:rsid w:val="00C10B34"/>
    <w:rsid w:val="00C1130F"/>
    <w:rsid w:val="00C14B33"/>
    <w:rsid w:val="00C14DD8"/>
    <w:rsid w:val="00C152F1"/>
    <w:rsid w:val="00C165D3"/>
    <w:rsid w:val="00C166D4"/>
    <w:rsid w:val="00C16FBB"/>
    <w:rsid w:val="00C177C2"/>
    <w:rsid w:val="00C21B8D"/>
    <w:rsid w:val="00C223EA"/>
    <w:rsid w:val="00C2274D"/>
    <w:rsid w:val="00C23379"/>
    <w:rsid w:val="00C23518"/>
    <w:rsid w:val="00C23544"/>
    <w:rsid w:val="00C23CB9"/>
    <w:rsid w:val="00C241C9"/>
    <w:rsid w:val="00C24F3D"/>
    <w:rsid w:val="00C254D8"/>
    <w:rsid w:val="00C2644A"/>
    <w:rsid w:val="00C26BA1"/>
    <w:rsid w:val="00C300FF"/>
    <w:rsid w:val="00C30432"/>
    <w:rsid w:val="00C304E8"/>
    <w:rsid w:val="00C31BF4"/>
    <w:rsid w:val="00C34CE0"/>
    <w:rsid w:val="00C34D71"/>
    <w:rsid w:val="00C37046"/>
    <w:rsid w:val="00C41130"/>
    <w:rsid w:val="00C42B96"/>
    <w:rsid w:val="00C43553"/>
    <w:rsid w:val="00C4396A"/>
    <w:rsid w:val="00C43A33"/>
    <w:rsid w:val="00C44D07"/>
    <w:rsid w:val="00C462C3"/>
    <w:rsid w:val="00C46501"/>
    <w:rsid w:val="00C4656A"/>
    <w:rsid w:val="00C46669"/>
    <w:rsid w:val="00C46DF3"/>
    <w:rsid w:val="00C47F23"/>
    <w:rsid w:val="00C5096D"/>
    <w:rsid w:val="00C50AD1"/>
    <w:rsid w:val="00C50DF0"/>
    <w:rsid w:val="00C50EF0"/>
    <w:rsid w:val="00C5422B"/>
    <w:rsid w:val="00C54BAE"/>
    <w:rsid w:val="00C5599A"/>
    <w:rsid w:val="00C5692D"/>
    <w:rsid w:val="00C56A8A"/>
    <w:rsid w:val="00C56EAC"/>
    <w:rsid w:val="00C6044B"/>
    <w:rsid w:val="00C60BE1"/>
    <w:rsid w:val="00C60C04"/>
    <w:rsid w:val="00C61EFE"/>
    <w:rsid w:val="00C631D9"/>
    <w:rsid w:val="00C6351D"/>
    <w:rsid w:val="00C6364D"/>
    <w:rsid w:val="00C63954"/>
    <w:rsid w:val="00C64498"/>
    <w:rsid w:val="00C64655"/>
    <w:rsid w:val="00C668F0"/>
    <w:rsid w:val="00C67EEA"/>
    <w:rsid w:val="00C70885"/>
    <w:rsid w:val="00C71251"/>
    <w:rsid w:val="00C7234D"/>
    <w:rsid w:val="00C73446"/>
    <w:rsid w:val="00C73671"/>
    <w:rsid w:val="00C74509"/>
    <w:rsid w:val="00C74AC3"/>
    <w:rsid w:val="00C75535"/>
    <w:rsid w:val="00C75EDD"/>
    <w:rsid w:val="00C76C17"/>
    <w:rsid w:val="00C77A3A"/>
    <w:rsid w:val="00C809E6"/>
    <w:rsid w:val="00C80A86"/>
    <w:rsid w:val="00C8209F"/>
    <w:rsid w:val="00C821D4"/>
    <w:rsid w:val="00C822C4"/>
    <w:rsid w:val="00C82985"/>
    <w:rsid w:val="00C83C5A"/>
    <w:rsid w:val="00C8482E"/>
    <w:rsid w:val="00C855C1"/>
    <w:rsid w:val="00C86022"/>
    <w:rsid w:val="00C86463"/>
    <w:rsid w:val="00C86C2E"/>
    <w:rsid w:val="00C914A2"/>
    <w:rsid w:val="00C91CDF"/>
    <w:rsid w:val="00C91D10"/>
    <w:rsid w:val="00C92760"/>
    <w:rsid w:val="00C93BE2"/>
    <w:rsid w:val="00C95412"/>
    <w:rsid w:val="00C9570F"/>
    <w:rsid w:val="00C97018"/>
    <w:rsid w:val="00C975C2"/>
    <w:rsid w:val="00C97B87"/>
    <w:rsid w:val="00C97D4D"/>
    <w:rsid w:val="00CA0ED5"/>
    <w:rsid w:val="00CA20E2"/>
    <w:rsid w:val="00CA400B"/>
    <w:rsid w:val="00CA47A4"/>
    <w:rsid w:val="00CA533D"/>
    <w:rsid w:val="00CA5414"/>
    <w:rsid w:val="00CA6E6B"/>
    <w:rsid w:val="00CA740B"/>
    <w:rsid w:val="00CA7AF1"/>
    <w:rsid w:val="00CA7F5F"/>
    <w:rsid w:val="00CB078B"/>
    <w:rsid w:val="00CB1F7D"/>
    <w:rsid w:val="00CB2018"/>
    <w:rsid w:val="00CB26D8"/>
    <w:rsid w:val="00CB4566"/>
    <w:rsid w:val="00CB6AC8"/>
    <w:rsid w:val="00CB7DF5"/>
    <w:rsid w:val="00CC30EC"/>
    <w:rsid w:val="00CC3ACB"/>
    <w:rsid w:val="00CC6B55"/>
    <w:rsid w:val="00CC6CC5"/>
    <w:rsid w:val="00CC73F4"/>
    <w:rsid w:val="00CC74DD"/>
    <w:rsid w:val="00CC75D2"/>
    <w:rsid w:val="00CC7E2B"/>
    <w:rsid w:val="00CD0260"/>
    <w:rsid w:val="00CD1A17"/>
    <w:rsid w:val="00CD2001"/>
    <w:rsid w:val="00CD2144"/>
    <w:rsid w:val="00CD2C3A"/>
    <w:rsid w:val="00CD2C8D"/>
    <w:rsid w:val="00CD30B6"/>
    <w:rsid w:val="00CD41D4"/>
    <w:rsid w:val="00CD53E1"/>
    <w:rsid w:val="00CD5745"/>
    <w:rsid w:val="00CD6246"/>
    <w:rsid w:val="00CD72BA"/>
    <w:rsid w:val="00CD7ECD"/>
    <w:rsid w:val="00CE008C"/>
    <w:rsid w:val="00CE03D1"/>
    <w:rsid w:val="00CE1150"/>
    <w:rsid w:val="00CE15FB"/>
    <w:rsid w:val="00CE1C05"/>
    <w:rsid w:val="00CE1D0F"/>
    <w:rsid w:val="00CE3F6D"/>
    <w:rsid w:val="00CE4A32"/>
    <w:rsid w:val="00CE4DBD"/>
    <w:rsid w:val="00CE504F"/>
    <w:rsid w:val="00CE54DD"/>
    <w:rsid w:val="00CE6826"/>
    <w:rsid w:val="00CE6A0F"/>
    <w:rsid w:val="00CE71EE"/>
    <w:rsid w:val="00CE7F16"/>
    <w:rsid w:val="00CF0087"/>
    <w:rsid w:val="00CF11CF"/>
    <w:rsid w:val="00CF1AC8"/>
    <w:rsid w:val="00CF1EF2"/>
    <w:rsid w:val="00CF22EC"/>
    <w:rsid w:val="00CF237F"/>
    <w:rsid w:val="00CF24BA"/>
    <w:rsid w:val="00CF3E27"/>
    <w:rsid w:val="00CF4564"/>
    <w:rsid w:val="00CF458D"/>
    <w:rsid w:val="00CF459D"/>
    <w:rsid w:val="00CF4BC0"/>
    <w:rsid w:val="00CF59A1"/>
    <w:rsid w:val="00CF7EA8"/>
    <w:rsid w:val="00D01316"/>
    <w:rsid w:val="00D03EF0"/>
    <w:rsid w:val="00D049B1"/>
    <w:rsid w:val="00D04F26"/>
    <w:rsid w:val="00D06962"/>
    <w:rsid w:val="00D06CA0"/>
    <w:rsid w:val="00D078BA"/>
    <w:rsid w:val="00D1054C"/>
    <w:rsid w:val="00D10C04"/>
    <w:rsid w:val="00D12F84"/>
    <w:rsid w:val="00D13682"/>
    <w:rsid w:val="00D1374A"/>
    <w:rsid w:val="00D13E6F"/>
    <w:rsid w:val="00D14009"/>
    <w:rsid w:val="00D14AB9"/>
    <w:rsid w:val="00D14C4D"/>
    <w:rsid w:val="00D14D58"/>
    <w:rsid w:val="00D15DA1"/>
    <w:rsid w:val="00D163BC"/>
    <w:rsid w:val="00D1696E"/>
    <w:rsid w:val="00D1758B"/>
    <w:rsid w:val="00D17DB5"/>
    <w:rsid w:val="00D2069A"/>
    <w:rsid w:val="00D206BD"/>
    <w:rsid w:val="00D20F39"/>
    <w:rsid w:val="00D21035"/>
    <w:rsid w:val="00D21ACD"/>
    <w:rsid w:val="00D22310"/>
    <w:rsid w:val="00D22D06"/>
    <w:rsid w:val="00D23251"/>
    <w:rsid w:val="00D2408C"/>
    <w:rsid w:val="00D24531"/>
    <w:rsid w:val="00D25644"/>
    <w:rsid w:val="00D25A76"/>
    <w:rsid w:val="00D25FBA"/>
    <w:rsid w:val="00D26E10"/>
    <w:rsid w:val="00D30233"/>
    <w:rsid w:val="00D30D4F"/>
    <w:rsid w:val="00D313B0"/>
    <w:rsid w:val="00D313F6"/>
    <w:rsid w:val="00D32D20"/>
    <w:rsid w:val="00D332C0"/>
    <w:rsid w:val="00D335DB"/>
    <w:rsid w:val="00D34FBB"/>
    <w:rsid w:val="00D358CA"/>
    <w:rsid w:val="00D363F0"/>
    <w:rsid w:val="00D36677"/>
    <w:rsid w:val="00D36688"/>
    <w:rsid w:val="00D37D75"/>
    <w:rsid w:val="00D401CF"/>
    <w:rsid w:val="00D40576"/>
    <w:rsid w:val="00D40852"/>
    <w:rsid w:val="00D41708"/>
    <w:rsid w:val="00D41C5E"/>
    <w:rsid w:val="00D41D76"/>
    <w:rsid w:val="00D41FD2"/>
    <w:rsid w:val="00D4214E"/>
    <w:rsid w:val="00D425C8"/>
    <w:rsid w:val="00D43A87"/>
    <w:rsid w:val="00D44A06"/>
    <w:rsid w:val="00D454C2"/>
    <w:rsid w:val="00D45BBF"/>
    <w:rsid w:val="00D460DE"/>
    <w:rsid w:val="00D4747F"/>
    <w:rsid w:val="00D47F0B"/>
    <w:rsid w:val="00D5155E"/>
    <w:rsid w:val="00D51FC0"/>
    <w:rsid w:val="00D5397C"/>
    <w:rsid w:val="00D53C20"/>
    <w:rsid w:val="00D53D70"/>
    <w:rsid w:val="00D53D8B"/>
    <w:rsid w:val="00D54166"/>
    <w:rsid w:val="00D54ED0"/>
    <w:rsid w:val="00D56A8D"/>
    <w:rsid w:val="00D56CD0"/>
    <w:rsid w:val="00D56D72"/>
    <w:rsid w:val="00D5709E"/>
    <w:rsid w:val="00D57AC9"/>
    <w:rsid w:val="00D57B91"/>
    <w:rsid w:val="00D57DCA"/>
    <w:rsid w:val="00D60048"/>
    <w:rsid w:val="00D602BB"/>
    <w:rsid w:val="00D60453"/>
    <w:rsid w:val="00D636E8"/>
    <w:rsid w:val="00D63E18"/>
    <w:rsid w:val="00D63FC8"/>
    <w:rsid w:val="00D64AF2"/>
    <w:rsid w:val="00D66453"/>
    <w:rsid w:val="00D6662E"/>
    <w:rsid w:val="00D66B44"/>
    <w:rsid w:val="00D66FE0"/>
    <w:rsid w:val="00D7046F"/>
    <w:rsid w:val="00D71303"/>
    <w:rsid w:val="00D71F4C"/>
    <w:rsid w:val="00D72F2B"/>
    <w:rsid w:val="00D7341C"/>
    <w:rsid w:val="00D73746"/>
    <w:rsid w:val="00D74E37"/>
    <w:rsid w:val="00D757A8"/>
    <w:rsid w:val="00D802B9"/>
    <w:rsid w:val="00D80BF0"/>
    <w:rsid w:val="00D82180"/>
    <w:rsid w:val="00D82BE0"/>
    <w:rsid w:val="00D82E68"/>
    <w:rsid w:val="00D82EAE"/>
    <w:rsid w:val="00D833B2"/>
    <w:rsid w:val="00D83F77"/>
    <w:rsid w:val="00D8466F"/>
    <w:rsid w:val="00D84981"/>
    <w:rsid w:val="00D84DC8"/>
    <w:rsid w:val="00D85586"/>
    <w:rsid w:val="00D85CEF"/>
    <w:rsid w:val="00D85D84"/>
    <w:rsid w:val="00D8643E"/>
    <w:rsid w:val="00D87232"/>
    <w:rsid w:val="00D90362"/>
    <w:rsid w:val="00D9096F"/>
    <w:rsid w:val="00D9118C"/>
    <w:rsid w:val="00D92A4E"/>
    <w:rsid w:val="00D937E4"/>
    <w:rsid w:val="00D93DDF"/>
    <w:rsid w:val="00D957C4"/>
    <w:rsid w:val="00D9631B"/>
    <w:rsid w:val="00D96F68"/>
    <w:rsid w:val="00D97085"/>
    <w:rsid w:val="00D9724A"/>
    <w:rsid w:val="00D97B58"/>
    <w:rsid w:val="00D97E23"/>
    <w:rsid w:val="00DA0E89"/>
    <w:rsid w:val="00DA1B6C"/>
    <w:rsid w:val="00DA2AF7"/>
    <w:rsid w:val="00DA3838"/>
    <w:rsid w:val="00DA4509"/>
    <w:rsid w:val="00DA4872"/>
    <w:rsid w:val="00DA4B33"/>
    <w:rsid w:val="00DA4B54"/>
    <w:rsid w:val="00DA52FB"/>
    <w:rsid w:val="00DA544F"/>
    <w:rsid w:val="00DA557F"/>
    <w:rsid w:val="00DA5DF5"/>
    <w:rsid w:val="00DA6039"/>
    <w:rsid w:val="00DA6D5A"/>
    <w:rsid w:val="00DA7269"/>
    <w:rsid w:val="00DB0815"/>
    <w:rsid w:val="00DB0CCE"/>
    <w:rsid w:val="00DB34D5"/>
    <w:rsid w:val="00DB3732"/>
    <w:rsid w:val="00DB45DD"/>
    <w:rsid w:val="00DB46A0"/>
    <w:rsid w:val="00DB52B8"/>
    <w:rsid w:val="00DB5F2F"/>
    <w:rsid w:val="00DB6A9B"/>
    <w:rsid w:val="00DB70CE"/>
    <w:rsid w:val="00DB793D"/>
    <w:rsid w:val="00DC048C"/>
    <w:rsid w:val="00DC054F"/>
    <w:rsid w:val="00DC06B0"/>
    <w:rsid w:val="00DC0959"/>
    <w:rsid w:val="00DC0AA9"/>
    <w:rsid w:val="00DC1283"/>
    <w:rsid w:val="00DC21CC"/>
    <w:rsid w:val="00DC2347"/>
    <w:rsid w:val="00DC23DD"/>
    <w:rsid w:val="00DC2441"/>
    <w:rsid w:val="00DC2B06"/>
    <w:rsid w:val="00DC2BA2"/>
    <w:rsid w:val="00DC2C7B"/>
    <w:rsid w:val="00DC3B82"/>
    <w:rsid w:val="00DC3E89"/>
    <w:rsid w:val="00DC5884"/>
    <w:rsid w:val="00DC5F4E"/>
    <w:rsid w:val="00DD0B6D"/>
    <w:rsid w:val="00DD0EBB"/>
    <w:rsid w:val="00DD1B2E"/>
    <w:rsid w:val="00DD2380"/>
    <w:rsid w:val="00DD2544"/>
    <w:rsid w:val="00DD3799"/>
    <w:rsid w:val="00DD389B"/>
    <w:rsid w:val="00DD584E"/>
    <w:rsid w:val="00DD6516"/>
    <w:rsid w:val="00DD6E53"/>
    <w:rsid w:val="00DD6FE4"/>
    <w:rsid w:val="00DD7C00"/>
    <w:rsid w:val="00DD7EAE"/>
    <w:rsid w:val="00DE14E6"/>
    <w:rsid w:val="00DE1E95"/>
    <w:rsid w:val="00DE2137"/>
    <w:rsid w:val="00DE494A"/>
    <w:rsid w:val="00DE52B4"/>
    <w:rsid w:val="00DE5685"/>
    <w:rsid w:val="00DE61D5"/>
    <w:rsid w:val="00DE6BB0"/>
    <w:rsid w:val="00DE6C03"/>
    <w:rsid w:val="00DE7D39"/>
    <w:rsid w:val="00DF170C"/>
    <w:rsid w:val="00DF1727"/>
    <w:rsid w:val="00DF2656"/>
    <w:rsid w:val="00DF297C"/>
    <w:rsid w:val="00DF36E1"/>
    <w:rsid w:val="00DF3E8D"/>
    <w:rsid w:val="00DF5C03"/>
    <w:rsid w:val="00DF5C54"/>
    <w:rsid w:val="00DF7B97"/>
    <w:rsid w:val="00E006D3"/>
    <w:rsid w:val="00E011EC"/>
    <w:rsid w:val="00E018A3"/>
    <w:rsid w:val="00E03354"/>
    <w:rsid w:val="00E033BD"/>
    <w:rsid w:val="00E03979"/>
    <w:rsid w:val="00E03FF1"/>
    <w:rsid w:val="00E044AB"/>
    <w:rsid w:val="00E05BC5"/>
    <w:rsid w:val="00E06327"/>
    <w:rsid w:val="00E10CF8"/>
    <w:rsid w:val="00E10DDA"/>
    <w:rsid w:val="00E111D4"/>
    <w:rsid w:val="00E14EBC"/>
    <w:rsid w:val="00E152E6"/>
    <w:rsid w:val="00E15D11"/>
    <w:rsid w:val="00E1705D"/>
    <w:rsid w:val="00E170FD"/>
    <w:rsid w:val="00E17963"/>
    <w:rsid w:val="00E200C5"/>
    <w:rsid w:val="00E20377"/>
    <w:rsid w:val="00E20532"/>
    <w:rsid w:val="00E21396"/>
    <w:rsid w:val="00E2249A"/>
    <w:rsid w:val="00E236F5"/>
    <w:rsid w:val="00E23FA0"/>
    <w:rsid w:val="00E244A9"/>
    <w:rsid w:val="00E24506"/>
    <w:rsid w:val="00E30881"/>
    <w:rsid w:val="00E31D6F"/>
    <w:rsid w:val="00E328D9"/>
    <w:rsid w:val="00E3363E"/>
    <w:rsid w:val="00E3596F"/>
    <w:rsid w:val="00E363E1"/>
    <w:rsid w:val="00E36687"/>
    <w:rsid w:val="00E3759E"/>
    <w:rsid w:val="00E37F64"/>
    <w:rsid w:val="00E402A8"/>
    <w:rsid w:val="00E410F9"/>
    <w:rsid w:val="00E41672"/>
    <w:rsid w:val="00E41A0E"/>
    <w:rsid w:val="00E43AD9"/>
    <w:rsid w:val="00E446DA"/>
    <w:rsid w:val="00E4506A"/>
    <w:rsid w:val="00E46834"/>
    <w:rsid w:val="00E46B50"/>
    <w:rsid w:val="00E51247"/>
    <w:rsid w:val="00E512C6"/>
    <w:rsid w:val="00E51680"/>
    <w:rsid w:val="00E51B65"/>
    <w:rsid w:val="00E52407"/>
    <w:rsid w:val="00E52A58"/>
    <w:rsid w:val="00E5317A"/>
    <w:rsid w:val="00E5369E"/>
    <w:rsid w:val="00E545F5"/>
    <w:rsid w:val="00E56678"/>
    <w:rsid w:val="00E56E80"/>
    <w:rsid w:val="00E5732C"/>
    <w:rsid w:val="00E61064"/>
    <w:rsid w:val="00E612BF"/>
    <w:rsid w:val="00E618CC"/>
    <w:rsid w:val="00E62E14"/>
    <w:rsid w:val="00E63FCC"/>
    <w:rsid w:val="00E64721"/>
    <w:rsid w:val="00E64A39"/>
    <w:rsid w:val="00E659E2"/>
    <w:rsid w:val="00E65BC4"/>
    <w:rsid w:val="00E65E3A"/>
    <w:rsid w:val="00E65FF0"/>
    <w:rsid w:val="00E668A9"/>
    <w:rsid w:val="00E66D01"/>
    <w:rsid w:val="00E66EAE"/>
    <w:rsid w:val="00E704FD"/>
    <w:rsid w:val="00E705EF"/>
    <w:rsid w:val="00E70607"/>
    <w:rsid w:val="00E70734"/>
    <w:rsid w:val="00E71297"/>
    <w:rsid w:val="00E72203"/>
    <w:rsid w:val="00E72F71"/>
    <w:rsid w:val="00E735EA"/>
    <w:rsid w:val="00E73D1C"/>
    <w:rsid w:val="00E740A2"/>
    <w:rsid w:val="00E74CA6"/>
    <w:rsid w:val="00E756C4"/>
    <w:rsid w:val="00E75F5E"/>
    <w:rsid w:val="00E76B9D"/>
    <w:rsid w:val="00E77A8B"/>
    <w:rsid w:val="00E80D4B"/>
    <w:rsid w:val="00E80F6C"/>
    <w:rsid w:val="00E81168"/>
    <w:rsid w:val="00E8183A"/>
    <w:rsid w:val="00E82E8F"/>
    <w:rsid w:val="00E8351D"/>
    <w:rsid w:val="00E863D3"/>
    <w:rsid w:val="00E8670A"/>
    <w:rsid w:val="00E87F61"/>
    <w:rsid w:val="00E90C26"/>
    <w:rsid w:val="00E915D2"/>
    <w:rsid w:val="00E915FF"/>
    <w:rsid w:val="00E92569"/>
    <w:rsid w:val="00E93B04"/>
    <w:rsid w:val="00E93ED7"/>
    <w:rsid w:val="00E9621D"/>
    <w:rsid w:val="00E96316"/>
    <w:rsid w:val="00E9660E"/>
    <w:rsid w:val="00E976AD"/>
    <w:rsid w:val="00EA0132"/>
    <w:rsid w:val="00EA100B"/>
    <w:rsid w:val="00EA2A6C"/>
    <w:rsid w:val="00EA35C9"/>
    <w:rsid w:val="00EA3C27"/>
    <w:rsid w:val="00EA546E"/>
    <w:rsid w:val="00EA552A"/>
    <w:rsid w:val="00EB0135"/>
    <w:rsid w:val="00EB0BCA"/>
    <w:rsid w:val="00EB0DED"/>
    <w:rsid w:val="00EB12B5"/>
    <w:rsid w:val="00EB19F9"/>
    <w:rsid w:val="00EB2361"/>
    <w:rsid w:val="00EB2CC9"/>
    <w:rsid w:val="00EB2DE3"/>
    <w:rsid w:val="00EB2F0A"/>
    <w:rsid w:val="00EB33A2"/>
    <w:rsid w:val="00EB368D"/>
    <w:rsid w:val="00EB5461"/>
    <w:rsid w:val="00EB560F"/>
    <w:rsid w:val="00EB5AE5"/>
    <w:rsid w:val="00EB7C04"/>
    <w:rsid w:val="00EC04CE"/>
    <w:rsid w:val="00EC1A7B"/>
    <w:rsid w:val="00EC4277"/>
    <w:rsid w:val="00EC5851"/>
    <w:rsid w:val="00EC67CC"/>
    <w:rsid w:val="00EC68F7"/>
    <w:rsid w:val="00EC6C00"/>
    <w:rsid w:val="00EC7DCB"/>
    <w:rsid w:val="00EC7F43"/>
    <w:rsid w:val="00ED036B"/>
    <w:rsid w:val="00ED146A"/>
    <w:rsid w:val="00ED19B8"/>
    <w:rsid w:val="00ED21B7"/>
    <w:rsid w:val="00ED2DE4"/>
    <w:rsid w:val="00ED4C9A"/>
    <w:rsid w:val="00ED5020"/>
    <w:rsid w:val="00ED6811"/>
    <w:rsid w:val="00ED6A8E"/>
    <w:rsid w:val="00EE0B70"/>
    <w:rsid w:val="00EE129F"/>
    <w:rsid w:val="00EE1AFF"/>
    <w:rsid w:val="00EE1B0D"/>
    <w:rsid w:val="00EE1E05"/>
    <w:rsid w:val="00EE2AE3"/>
    <w:rsid w:val="00EE2D4B"/>
    <w:rsid w:val="00EE2F07"/>
    <w:rsid w:val="00EE37D8"/>
    <w:rsid w:val="00EE5AB4"/>
    <w:rsid w:val="00EE611C"/>
    <w:rsid w:val="00EE6A87"/>
    <w:rsid w:val="00EF04A5"/>
    <w:rsid w:val="00EF0E3B"/>
    <w:rsid w:val="00EF19AA"/>
    <w:rsid w:val="00EF20E6"/>
    <w:rsid w:val="00EF24CD"/>
    <w:rsid w:val="00EF2EF0"/>
    <w:rsid w:val="00EF3C80"/>
    <w:rsid w:val="00EF44F7"/>
    <w:rsid w:val="00EF4831"/>
    <w:rsid w:val="00EF51F1"/>
    <w:rsid w:val="00EF5840"/>
    <w:rsid w:val="00EF7665"/>
    <w:rsid w:val="00EF7756"/>
    <w:rsid w:val="00EF7E63"/>
    <w:rsid w:val="00F008D7"/>
    <w:rsid w:val="00F01BA8"/>
    <w:rsid w:val="00F01D9E"/>
    <w:rsid w:val="00F02AD1"/>
    <w:rsid w:val="00F02B7E"/>
    <w:rsid w:val="00F03220"/>
    <w:rsid w:val="00F043C7"/>
    <w:rsid w:val="00F05830"/>
    <w:rsid w:val="00F058DF"/>
    <w:rsid w:val="00F05E59"/>
    <w:rsid w:val="00F07005"/>
    <w:rsid w:val="00F070BE"/>
    <w:rsid w:val="00F0724C"/>
    <w:rsid w:val="00F12CF6"/>
    <w:rsid w:val="00F13619"/>
    <w:rsid w:val="00F14075"/>
    <w:rsid w:val="00F14891"/>
    <w:rsid w:val="00F15078"/>
    <w:rsid w:val="00F16B65"/>
    <w:rsid w:val="00F20177"/>
    <w:rsid w:val="00F20E2F"/>
    <w:rsid w:val="00F22B9A"/>
    <w:rsid w:val="00F23C95"/>
    <w:rsid w:val="00F23CC1"/>
    <w:rsid w:val="00F2447A"/>
    <w:rsid w:val="00F247F5"/>
    <w:rsid w:val="00F24B47"/>
    <w:rsid w:val="00F25AF6"/>
    <w:rsid w:val="00F263AA"/>
    <w:rsid w:val="00F27ABA"/>
    <w:rsid w:val="00F27C1C"/>
    <w:rsid w:val="00F27CC6"/>
    <w:rsid w:val="00F301B5"/>
    <w:rsid w:val="00F30D1D"/>
    <w:rsid w:val="00F314F3"/>
    <w:rsid w:val="00F316BF"/>
    <w:rsid w:val="00F31CC2"/>
    <w:rsid w:val="00F3203C"/>
    <w:rsid w:val="00F32974"/>
    <w:rsid w:val="00F32DB3"/>
    <w:rsid w:val="00F33EE7"/>
    <w:rsid w:val="00F3460F"/>
    <w:rsid w:val="00F3503D"/>
    <w:rsid w:val="00F36F0E"/>
    <w:rsid w:val="00F377F2"/>
    <w:rsid w:val="00F37F1D"/>
    <w:rsid w:val="00F40B8A"/>
    <w:rsid w:val="00F40ED2"/>
    <w:rsid w:val="00F41D10"/>
    <w:rsid w:val="00F42420"/>
    <w:rsid w:val="00F42DBE"/>
    <w:rsid w:val="00F4381F"/>
    <w:rsid w:val="00F43D62"/>
    <w:rsid w:val="00F44815"/>
    <w:rsid w:val="00F451FA"/>
    <w:rsid w:val="00F45304"/>
    <w:rsid w:val="00F46671"/>
    <w:rsid w:val="00F4696A"/>
    <w:rsid w:val="00F47D6D"/>
    <w:rsid w:val="00F507B2"/>
    <w:rsid w:val="00F51DBD"/>
    <w:rsid w:val="00F51F4D"/>
    <w:rsid w:val="00F5249E"/>
    <w:rsid w:val="00F531CD"/>
    <w:rsid w:val="00F5372D"/>
    <w:rsid w:val="00F55238"/>
    <w:rsid w:val="00F55AB8"/>
    <w:rsid w:val="00F55AD8"/>
    <w:rsid w:val="00F55B65"/>
    <w:rsid w:val="00F56DD2"/>
    <w:rsid w:val="00F56E2E"/>
    <w:rsid w:val="00F57488"/>
    <w:rsid w:val="00F578F0"/>
    <w:rsid w:val="00F57E34"/>
    <w:rsid w:val="00F57E60"/>
    <w:rsid w:val="00F613A2"/>
    <w:rsid w:val="00F62128"/>
    <w:rsid w:val="00F625CA"/>
    <w:rsid w:val="00F62757"/>
    <w:rsid w:val="00F62790"/>
    <w:rsid w:val="00F62D83"/>
    <w:rsid w:val="00F63379"/>
    <w:rsid w:val="00F64ABC"/>
    <w:rsid w:val="00F65168"/>
    <w:rsid w:val="00F65628"/>
    <w:rsid w:val="00F6713B"/>
    <w:rsid w:val="00F71322"/>
    <w:rsid w:val="00F72415"/>
    <w:rsid w:val="00F72835"/>
    <w:rsid w:val="00F72A6B"/>
    <w:rsid w:val="00F72E08"/>
    <w:rsid w:val="00F73788"/>
    <w:rsid w:val="00F74B0A"/>
    <w:rsid w:val="00F754E3"/>
    <w:rsid w:val="00F7563B"/>
    <w:rsid w:val="00F80648"/>
    <w:rsid w:val="00F80802"/>
    <w:rsid w:val="00F813FD"/>
    <w:rsid w:val="00F8218B"/>
    <w:rsid w:val="00F83B1F"/>
    <w:rsid w:val="00F848CE"/>
    <w:rsid w:val="00F8580B"/>
    <w:rsid w:val="00F85AD8"/>
    <w:rsid w:val="00F86A12"/>
    <w:rsid w:val="00F873FF"/>
    <w:rsid w:val="00F875AA"/>
    <w:rsid w:val="00F9194D"/>
    <w:rsid w:val="00F9224A"/>
    <w:rsid w:val="00F926D5"/>
    <w:rsid w:val="00F927ED"/>
    <w:rsid w:val="00F948A9"/>
    <w:rsid w:val="00F95313"/>
    <w:rsid w:val="00F95AF4"/>
    <w:rsid w:val="00F95BEC"/>
    <w:rsid w:val="00F95C8B"/>
    <w:rsid w:val="00F96901"/>
    <w:rsid w:val="00F9731F"/>
    <w:rsid w:val="00FA09B0"/>
    <w:rsid w:val="00FA111F"/>
    <w:rsid w:val="00FA116D"/>
    <w:rsid w:val="00FA11AD"/>
    <w:rsid w:val="00FA1B86"/>
    <w:rsid w:val="00FA2B1D"/>
    <w:rsid w:val="00FA4406"/>
    <w:rsid w:val="00FA4551"/>
    <w:rsid w:val="00FA5B15"/>
    <w:rsid w:val="00FA5BDE"/>
    <w:rsid w:val="00FA5CC4"/>
    <w:rsid w:val="00FA617B"/>
    <w:rsid w:val="00FA7974"/>
    <w:rsid w:val="00FB020A"/>
    <w:rsid w:val="00FB0E6F"/>
    <w:rsid w:val="00FB28F2"/>
    <w:rsid w:val="00FB2D26"/>
    <w:rsid w:val="00FB4E4B"/>
    <w:rsid w:val="00FB5154"/>
    <w:rsid w:val="00FB5B3F"/>
    <w:rsid w:val="00FB644E"/>
    <w:rsid w:val="00FB7A9A"/>
    <w:rsid w:val="00FC07FC"/>
    <w:rsid w:val="00FC1A61"/>
    <w:rsid w:val="00FC1FA2"/>
    <w:rsid w:val="00FC221C"/>
    <w:rsid w:val="00FC292D"/>
    <w:rsid w:val="00FC348A"/>
    <w:rsid w:val="00FC370B"/>
    <w:rsid w:val="00FC3C3A"/>
    <w:rsid w:val="00FC3F57"/>
    <w:rsid w:val="00FC453C"/>
    <w:rsid w:val="00FC570D"/>
    <w:rsid w:val="00FC57A4"/>
    <w:rsid w:val="00FC60D1"/>
    <w:rsid w:val="00FC6274"/>
    <w:rsid w:val="00FC6E22"/>
    <w:rsid w:val="00FD04F0"/>
    <w:rsid w:val="00FD0DFA"/>
    <w:rsid w:val="00FD1858"/>
    <w:rsid w:val="00FD1985"/>
    <w:rsid w:val="00FD1BB6"/>
    <w:rsid w:val="00FD1C3A"/>
    <w:rsid w:val="00FD1DF0"/>
    <w:rsid w:val="00FD20F6"/>
    <w:rsid w:val="00FD2F40"/>
    <w:rsid w:val="00FD3B84"/>
    <w:rsid w:val="00FD3DC6"/>
    <w:rsid w:val="00FD3F90"/>
    <w:rsid w:val="00FD4A6C"/>
    <w:rsid w:val="00FD619C"/>
    <w:rsid w:val="00FD6A82"/>
    <w:rsid w:val="00FD7140"/>
    <w:rsid w:val="00FD73DF"/>
    <w:rsid w:val="00FD7FF4"/>
    <w:rsid w:val="00FE03A4"/>
    <w:rsid w:val="00FE2373"/>
    <w:rsid w:val="00FE2A89"/>
    <w:rsid w:val="00FE3FC6"/>
    <w:rsid w:val="00FE45D2"/>
    <w:rsid w:val="00FE4B44"/>
    <w:rsid w:val="00FE5F60"/>
    <w:rsid w:val="00FE72DF"/>
    <w:rsid w:val="00FE7361"/>
    <w:rsid w:val="00FF1680"/>
    <w:rsid w:val="00FF2D84"/>
    <w:rsid w:val="00FF306C"/>
    <w:rsid w:val="00FF47BC"/>
    <w:rsid w:val="00FF4936"/>
    <w:rsid w:val="00FF4C84"/>
    <w:rsid w:val="00FF56FC"/>
    <w:rsid w:val="00FF64B2"/>
    <w:rsid w:val="00FF64ED"/>
    <w:rsid w:val="00FF6A4C"/>
    <w:rsid w:val="00FF6E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384B3BD2-A985-4D60-A659-B82D5A099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1028"/>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9474DB"/>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uiPriority w:val="99"/>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uiPriority w:val="99"/>
    <w:semiHidden/>
    <w:rsid w:val="00A74D97"/>
    <w:rPr>
      <w:sz w:val="16"/>
    </w:rPr>
  </w:style>
  <w:style w:type="paragraph" w:customStyle="1" w:styleId="DECISION">
    <w:name w:val="DECISION"/>
    <w:basedOn w:val="Normal"/>
    <w:rsid w:val="00A74D97"/>
    <w:pPr>
      <w:widowControl w:val="0"/>
      <w:numPr>
        <w:numId w:val="1"/>
      </w:numPr>
      <w:spacing w:before="120" w:after="12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qFormat/>
    <w:rsid w:val="009474DB"/>
    <w:rPr>
      <w:b/>
    </w:rPr>
  </w:style>
  <w:style w:type="paragraph" w:customStyle="1" w:styleId="TAC">
    <w:name w:val="TAC"/>
    <w:basedOn w:val="TAL"/>
    <w:link w:val="TACChar"/>
    <w:qFormat/>
    <w:rsid w:val="009474DB"/>
    <w:pPr>
      <w:jc w:val="center"/>
    </w:pPr>
  </w:style>
  <w:style w:type="paragraph" w:customStyle="1" w:styleId="TF">
    <w:name w:val="TF"/>
    <w:aliases w:val="left"/>
    <w:basedOn w:val="TH"/>
    <w:link w:val="TFZchn"/>
    <w:qFormat/>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qFormat/>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rsid w:val="009474DB"/>
  </w:style>
  <w:style w:type="paragraph" w:customStyle="1" w:styleId="B3">
    <w:name w:val="B3"/>
    <w:basedOn w:val="List3"/>
    <w:rsid w:val="009474DB"/>
  </w:style>
  <w:style w:type="paragraph" w:customStyle="1" w:styleId="B4">
    <w:name w:val="B4"/>
    <w:basedOn w:val="List4"/>
    <w:rsid w:val="009474DB"/>
  </w:style>
  <w:style w:type="paragraph" w:customStyle="1" w:styleId="B5">
    <w:name w:val="B5"/>
    <w:basedOn w:val="List5"/>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link w:val="ProposalChar"/>
    <w:qFormat/>
    <w:rsid w:val="006E0CF5"/>
    <w:pPr>
      <w:numPr>
        <w:numId w:val="5"/>
      </w:numPr>
      <w:tabs>
        <w:tab w:val="left" w:pos="1701"/>
      </w:tabs>
      <w:spacing w:after="120"/>
      <w:jc w:val="both"/>
    </w:pPr>
    <w:rPr>
      <w:rFonts w:eastAsiaTheme="minorEastAsia"/>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qFormat/>
    <w:locked/>
    <w:rsid w:val="00290E4D"/>
    <w:rPr>
      <w:rFonts w:ascii="Arial" w:eastAsia="Times New Roman" w:hAnsi="Arial"/>
      <w:sz w:val="18"/>
      <w:lang w:val="en-GB" w:eastAsia="en-GB"/>
    </w:rPr>
  </w:style>
  <w:style w:type="paragraph" w:styleId="NormalWeb">
    <w:name w:val="Normal (Web)"/>
    <w:basedOn w:val="Normal"/>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paragraph" w:customStyle="1" w:styleId="Observation">
    <w:name w:val="Observation"/>
    <w:basedOn w:val="Normal"/>
    <w:qFormat/>
    <w:rsid w:val="002D6133"/>
    <w:pPr>
      <w:numPr>
        <w:numId w:val="10"/>
      </w:numPr>
      <w:overflowPunct/>
      <w:autoSpaceDE/>
      <w:autoSpaceDN/>
      <w:spacing w:after="120"/>
      <w:jc w:val="both"/>
      <w:textAlignment w:val="center"/>
    </w:pPr>
    <w:rPr>
      <w:rFonts w:cs="Calibri"/>
      <w:b/>
      <w:szCs w:val="22"/>
      <w:lang w:val="en-US" w:eastAsia="zh-CN"/>
    </w:rPr>
  </w:style>
  <w:style w:type="paragraph" w:styleId="TableofFigures">
    <w:name w:val="table of figures"/>
    <w:basedOn w:val="Normal"/>
    <w:next w:val="Normal"/>
    <w:uiPriority w:val="99"/>
    <w:unhideWhenUsed/>
    <w:rsid w:val="00F96901"/>
    <w:pPr>
      <w:spacing w:after="0"/>
    </w:pPr>
    <w:rPr>
      <w:b/>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21362D"/>
    <w:rPr>
      <w:rFonts w:eastAsia="Times New Roman"/>
      <w:lang w:val="en-GB" w:eastAsia="en-GB"/>
    </w:rPr>
  </w:style>
  <w:style w:type="character" w:customStyle="1" w:styleId="CRCoverPageZchn">
    <w:name w:val="CR Cover Page Zchn"/>
    <w:link w:val="CRCoverPage"/>
    <w:rsid w:val="003E7855"/>
    <w:rPr>
      <w:rFonts w:ascii="Arial" w:hAnsi="Arial"/>
      <w:lang w:val="en-GB"/>
    </w:rPr>
  </w:style>
  <w:style w:type="paragraph" w:customStyle="1" w:styleId="Agreement">
    <w:name w:val="Agreement"/>
    <w:basedOn w:val="Normal"/>
    <w:next w:val="Normal"/>
    <w:uiPriority w:val="99"/>
    <w:qFormat/>
    <w:rsid w:val="00061C21"/>
    <w:pPr>
      <w:numPr>
        <w:numId w:val="15"/>
      </w:numPr>
      <w:overflowPunct/>
      <w:autoSpaceDE/>
      <w:autoSpaceDN/>
      <w:adjustRightInd/>
      <w:spacing w:before="60" w:after="0"/>
      <w:textAlignment w:val="auto"/>
    </w:pPr>
    <w:rPr>
      <w:rFonts w:eastAsia="MS Mincho"/>
      <w:b/>
      <w:szCs w:val="24"/>
    </w:rPr>
  </w:style>
  <w:style w:type="paragraph" w:customStyle="1" w:styleId="a0">
    <w:basedOn w:val="Normal"/>
    <w:next w:val="ListParagraph"/>
    <w:uiPriority w:val="99"/>
    <w:qFormat/>
    <w:rsid w:val="00FB5B3F"/>
    <w:pPr>
      <w:overflowPunct/>
      <w:autoSpaceDE/>
      <w:autoSpaceDN/>
      <w:adjustRightInd/>
      <w:spacing w:after="0" w:line="276" w:lineRule="auto"/>
      <w:ind w:left="708"/>
      <w:textAlignment w:val="auto"/>
    </w:pPr>
    <w:rPr>
      <w:rFonts w:ascii="Calibri" w:eastAsia="宋体" w:hAnsi="Calibri" w:cs="Calibri"/>
      <w:sz w:val="22"/>
      <w:szCs w:val="22"/>
      <w:lang w:val="en-US" w:eastAsia="zh-CN"/>
    </w:rPr>
  </w:style>
  <w:style w:type="character" w:customStyle="1" w:styleId="Heading1Char">
    <w:name w:val="Heading 1 Char"/>
    <w:aliases w:val="H1 Char,h1 Char"/>
    <w:basedOn w:val="DefaultParagraphFont"/>
    <w:link w:val="Heading1"/>
    <w:rsid w:val="003C35CA"/>
    <w:rPr>
      <w:rFonts w:ascii="Arial" w:eastAsia="Times New Roman" w:hAnsi="Arial"/>
      <w:sz w:val="36"/>
      <w:lang w:val="en-GB" w:eastAsia="en-GB"/>
    </w:rPr>
  </w:style>
  <w:style w:type="paragraph" w:customStyle="1" w:styleId="a1">
    <w:basedOn w:val="Normal"/>
    <w:next w:val="ListParagraph"/>
    <w:uiPriority w:val="99"/>
    <w:qFormat/>
    <w:rsid w:val="00C50EF0"/>
    <w:pPr>
      <w:overflowPunct/>
      <w:autoSpaceDE/>
      <w:autoSpaceDN/>
      <w:adjustRightInd/>
      <w:spacing w:after="0" w:line="276" w:lineRule="auto"/>
      <w:ind w:left="708"/>
      <w:textAlignment w:val="auto"/>
    </w:pPr>
    <w:rPr>
      <w:rFonts w:ascii="Calibri" w:eastAsia="Calibri" w:hAnsi="Calibri" w:cs="Calibri"/>
      <w:sz w:val="22"/>
      <w:szCs w:val="22"/>
      <w:lang w:val="en-US" w:eastAsia="zh-CN"/>
    </w:rPr>
  </w:style>
  <w:style w:type="character" w:customStyle="1" w:styleId="Heading2Char">
    <w:name w:val="Heading 2 Char"/>
    <w:aliases w:val="H2 Char,h2 Char"/>
    <w:basedOn w:val="DefaultParagraphFont"/>
    <w:link w:val="Heading2"/>
    <w:rsid w:val="00353C83"/>
    <w:rPr>
      <w:rFonts w:ascii="Arial" w:eastAsia="Times New Roman" w:hAnsi="Arial"/>
      <w:sz w:val="32"/>
      <w:lang w:val="en-GB" w:eastAsia="en-GB"/>
    </w:rPr>
  </w:style>
  <w:style w:type="paragraph" w:customStyle="1" w:styleId="ListParagraph3">
    <w:name w:val="List Paragraph3"/>
    <w:basedOn w:val="Normal"/>
    <w:rsid w:val="00C50DF0"/>
    <w:pPr>
      <w:overflowPunct/>
      <w:autoSpaceDE/>
      <w:autoSpaceDN/>
      <w:adjustRightInd/>
      <w:spacing w:before="100" w:beforeAutospacing="1"/>
      <w:ind w:left="720"/>
      <w:contextualSpacing/>
      <w:textAlignment w:val="auto"/>
    </w:pPr>
    <w:rPr>
      <w:rFonts w:ascii="Times New Roman" w:eastAsia="宋体" w:hAnsi="Times New Roman"/>
      <w:sz w:val="24"/>
      <w:szCs w:val="24"/>
      <w:lang w:val="en-US" w:eastAsia="zh-CN"/>
    </w:rPr>
  </w:style>
  <w:style w:type="paragraph" w:customStyle="1" w:styleId="maintext">
    <w:name w:val="main text"/>
    <w:basedOn w:val="Normal"/>
    <w:rsid w:val="001644DD"/>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 w:type="character" w:customStyle="1" w:styleId="ProposalChar">
    <w:name w:val="Proposal Char"/>
    <w:link w:val="Proposal"/>
    <w:rsid w:val="00150A0C"/>
    <w:rPr>
      <w:rFonts w:ascii="Arial" w:hAnsi="Arial"/>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865470">
      <w:bodyDiv w:val="1"/>
      <w:marLeft w:val="0"/>
      <w:marRight w:val="0"/>
      <w:marTop w:val="0"/>
      <w:marBottom w:val="0"/>
      <w:divBdr>
        <w:top w:val="none" w:sz="0" w:space="0" w:color="auto"/>
        <w:left w:val="none" w:sz="0" w:space="0" w:color="auto"/>
        <w:bottom w:val="none" w:sz="0" w:space="0" w:color="auto"/>
        <w:right w:val="none" w:sz="0" w:space="0" w:color="auto"/>
      </w:divBdr>
    </w:div>
    <w:div w:id="339507218">
      <w:bodyDiv w:val="1"/>
      <w:marLeft w:val="0"/>
      <w:marRight w:val="0"/>
      <w:marTop w:val="0"/>
      <w:marBottom w:val="0"/>
      <w:divBdr>
        <w:top w:val="none" w:sz="0" w:space="0" w:color="auto"/>
        <w:left w:val="none" w:sz="0" w:space="0" w:color="auto"/>
        <w:bottom w:val="none" w:sz="0" w:space="0" w:color="auto"/>
        <w:right w:val="none" w:sz="0" w:space="0" w:color="auto"/>
      </w:divBdr>
    </w:div>
    <w:div w:id="394010343">
      <w:bodyDiv w:val="1"/>
      <w:marLeft w:val="0"/>
      <w:marRight w:val="0"/>
      <w:marTop w:val="0"/>
      <w:marBottom w:val="0"/>
      <w:divBdr>
        <w:top w:val="none" w:sz="0" w:space="0" w:color="auto"/>
        <w:left w:val="none" w:sz="0" w:space="0" w:color="auto"/>
        <w:bottom w:val="none" w:sz="0" w:space="0" w:color="auto"/>
        <w:right w:val="none" w:sz="0" w:space="0" w:color="auto"/>
      </w:divBdr>
    </w:div>
    <w:div w:id="487019878">
      <w:bodyDiv w:val="1"/>
      <w:marLeft w:val="0"/>
      <w:marRight w:val="0"/>
      <w:marTop w:val="0"/>
      <w:marBottom w:val="0"/>
      <w:divBdr>
        <w:top w:val="none" w:sz="0" w:space="0" w:color="auto"/>
        <w:left w:val="none" w:sz="0" w:space="0" w:color="auto"/>
        <w:bottom w:val="none" w:sz="0" w:space="0" w:color="auto"/>
        <w:right w:val="none" w:sz="0" w:space="0" w:color="auto"/>
      </w:divBdr>
    </w:div>
    <w:div w:id="591397272">
      <w:bodyDiv w:val="1"/>
      <w:marLeft w:val="0"/>
      <w:marRight w:val="0"/>
      <w:marTop w:val="0"/>
      <w:marBottom w:val="0"/>
      <w:divBdr>
        <w:top w:val="none" w:sz="0" w:space="0" w:color="auto"/>
        <w:left w:val="none" w:sz="0" w:space="0" w:color="auto"/>
        <w:bottom w:val="none" w:sz="0" w:space="0" w:color="auto"/>
        <w:right w:val="none" w:sz="0" w:space="0" w:color="auto"/>
      </w:divBdr>
    </w:div>
    <w:div w:id="620188351">
      <w:bodyDiv w:val="1"/>
      <w:marLeft w:val="0"/>
      <w:marRight w:val="0"/>
      <w:marTop w:val="0"/>
      <w:marBottom w:val="0"/>
      <w:divBdr>
        <w:top w:val="none" w:sz="0" w:space="0" w:color="auto"/>
        <w:left w:val="none" w:sz="0" w:space="0" w:color="auto"/>
        <w:bottom w:val="none" w:sz="0" w:space="0" w:color="auto"/>
        <w:right w:val="none" w:sz="0" w:space="0" w:color="auto"/>
      </w:divBdr>
    </w:div>
    <w:div w:id="621691293">
      <w:bodyDiv w:val="1"/>
      <w:marLeft w:val="0"/>
      <w:marRight w:val="0"/>
      <w:marTop w:val="0"/>
      <w:marBottom w:val="0"/>
      <w:divBdr>
        <w:top w:val="none" w:sz="0" w:space="0" w:color="auto"/>
        <w:left w:val="none" w:sz="0" w:space="0" w:color="auto"/>
        <w:bottom w:val="none" w:sz="0" w:space="0" w:color="auto"/>
        <w:right w:val="none" w:sz="0" w:space="0" w:color="auto"/>
      </w:divBdr>
    </w:div>
    <w:div w:id="704139776">
      <w:bodyDiv w:val="1"/>
      <w:marLeft w:val="0"/>
      <w:marRight w:val="0"/>
      <w:marTop w:val="0"/>
      <w:marBottom w:val="0"/>
      <w:divBdr>
        <w:top w:val="none" w:sz="0" w:space="0" w:color="auto"/>
        <w:left w:val="none" w:sz="0" w:space="0" w:color="auto"/>
        <w:bottom w:val="none" w:sz="0" w:space="0" w:color="auto"/>
        <w:right w:val="none" w:sz="0" w:space="0" w:color="auto"/>
      </w:divBdr>
    </w:div>
    <w:div w:id="749228952">
      <w:bodyDiv w:val="1"/>
      <w:marLeft w:val="0"/>
      <w:marRight w:val="0"/>
      <w:marTop w:val="0"/>
      <w:marBottom w:val="0"/>
      <w:divBdr>
        <w:top w:val="none" w:sz="0" w:space="0" w:color="auto"/>
        <w:left w:val="none" w:sz="0" w:space="0" w:color="auto"/>
        <w:bottom w:val="none" w:sz="0" w:space="0" w:color="auto"/>
        <w:right w:val="none" w:sz="0" w:space="0" w:color="auto"/>
      </w:divBdr>
      <w:divsChild>
        <w:div w:id="1023245809">
          <w:marLeft w:val="274"/>
          <w:marRight w:val="0"/>
          <w:marTop w:val="100"/>
          <w:marBottom w:val="0"/>
          <w:divBdr>
            <w:top w:val="none" w:sz="0" w:space="0" w:color="auto"/>
            <w:left w:val="none" w:sz="0" w:space="0" w:color="auto"/>
            <w:bottom w:val="none" w:sz="0" w:space="0" w:color="auto"/>
            <w:right w:val="none" w:sz="0" w:space="0" w:color="auto"/>
          </w:divBdr>
        </w:div>
      </w:divsChild>
    </w:div>
    <w:div w:id="760373341">
      <w:bodyDiv w:val="1"/>
      <w:marLeft w:val="0"/>
      <w:marRight w:val="0"/>
      <w:marTop w:val="0"/>
      <w:marBottom w:val="0"/>
      <w:divBdr>
        <w:top w:val="none" w:sz="0" w:space="0" w:color="auto"/>
        <w:left w:val="none" w:sz="0" w:space="0" w:color="auto"/>
        <w:bottom w:val="none" w:sz="0" w:space="0" w:color="auto"/>
        <w:right w:val="none" w:sz="0" w:space="0" w:color="auto"/>
      </w:divBdr>
    </w:div>
    <w:div w:id="807892358">
      <w:bodyDiv w:val="1"/>
      <w:marLeft w:val="0"/>
      <w:marRight w:val="0"/>
      <w:marTop w:val="0"/>
      <w:marBottom w:val="0"/>
      <w:divBdr>
        <w:top w:val="none" w:sz="0" w:space="0" w:color="auto"/>
        <w:left w:val="none" w:sz="0" w:space="0" w:color="auto"/>
        <w:bottom w:val="none" w:sz="0" w:space="0" w:color="auto"/>
        <w:right w:val="none" w:sz="0" w:space="0" w:color="auto"/>
      </w:divBdr>
    </w:div>
    <w:div w:id="877857109">
      <w:bodyDiv w:val="1"/>
      <w:marLeft w:val="0"/>
      <w:marRight w:val="0"/>
      <w:marTop w:val="0"/>
      <w:marBottom w:val="0"/>
      <w:divBdr>
        <w:top w:val="none" w:sz="0" w:space="0" w:color="auto"/>
        <w:left w:val="none" w:sz="0" w:space="0" w:color="auto"/>
        <w:bottom w:val="none" w:sz="0" w:space="0" w:color="auto"/>
        <w:right w:val="none" w:sz="0" w:space="0" w:color="auto"/>
      </w:divBdr>
    </w:div>
    <w:div w:id="885720492">
      <w:bodyDiv w:val="1"/>
      <w:marLeft w:val="0"/>
      <w:marRight w:val="0"/>
      <w:marTop w:val="0"/>
      <w:marBottom w:val="0"/>
      <w:divBdr>
        <w:top w:val="none" w:sz="0" w:space="0" w:color="auto"/>
        <w:left w:val="none" w:sz="0" w:space="0" w:color="auto"/>
        <w:bottom w:val="none" w:sz="0" w:space="0" w:color="auto"/>
        <w:right w:val="none" w:sz="0" w:space="0" w:color="auto"/>
      </w:divBdr>
      <w:divsChild>
        <w:div w:id="1685011927">
          <w:marLeft w:val="274"/>
          <w:marRight w:val="0"/>
          <w:marTop w:val="0"/>
          <w:marBottom w:val="0"/>
          <w:divBdr>
            <w:top w:val="none" w:sz="0" w:space="0" w:color="auto"/>
            <w:left w:val="none" w:sz="0" w:space="0" w:color="auto"/>
            <w:bottom w:val="none" w:sz="0" w:space="0" w:color="auto"/>
            <w:right w:val="none" w:sz="0" w:space="0" w:color="auto"/>
          </w:divBdr>
        </w:div>
        <w:div w:id="252981205">
          <w:marLeft w:val="274"/>
          <w:marRight w:val="0"/>
          <w:marTop w:val="0"/>
          <w:marBottom w:val="0"/>
          <w:divBdr>
            <w:top w:val="none" w:sz="0" w:space="0" w:color="auto"/>
            <w:left w:val="none" w:sz="0" w:space="0" w:color="auto"/>
            <w:bottom w:val="none" w:sz="0" w:space="0" w:color="auto"/>
            <w:right w:val="none" w:sz="0" w:space="0" w:color="auto"/>
          </w:divBdr>
        </w:div>
        <w:div w:id="1223054356">
          <w:marLeft w:val="274"/>
          <w:marRight w:val="0"/>
          <w:marTop w:val="0"/>
          <w:marBottom w:val="0"/>
          <w:divBdr>
            <w:top w:val="none" w:sz="0" w:space="0" w:color="auto"/>
            <w:left w:val="none" w:sz="0" w:space="0" w:color="auto"/>
            <w:bottom w:val="none" w:sz="0" w:space="0" w:color="auto"/>
            <w:right w:val="none" w:sz="0" w:space="0" w:color="auto"/>
          </w:divBdr>
        </w:div>
        <w:div w:id="1928269097">
          <w:marLeft w:val="274"/>
          <w:marRight w:val="0"/>
          <w:marTop w:val="0"/>
          <w:marBottom w:val="0"/>
          <w:divBdr>
            <w:top w:val="none" w:sz="0" w:space="0" w:color="auto"/>
            <w:left w:val="none" w:sz="0" w:space="0" w:color="auto"/>
            <w:bottom w:val="none" w:sz="0" w:space="0" w:color="auto"/>
            <w:right w:val="none" w:sz="0" w:space="0" w:color="auto"/>
          </w:divBdr>
        </w:div>
        <w:div w:id="1026562865">
          <w:marLeft w:val="274"/>
          <w:marRight w:val="0"/>
          <w:marTop w:val="0"/>
          <w:marBottom w:val="0"/>
          <w:divBdr>
            <w:top w:val="none" w:sz="0" w:space="0" w:color="auto"/>
            <w:left w:val="none" w:sz="0" w:space="0" w:color="auto"/>
            <w:bottom w:val="none" w:sz="0" w:space="0" w:color="auto"/>
            <w:right w:val="none" w:sz="0" w:space="0" w:color="auto"/>
          </w:divBdr>
        </w:div>
        <w:div w:id="1524786221">
          <w:marLeft w:val="274"/>
          <w:marRight w:val="0"/>
          <w:marTop w:val="0"/>
          <w:marBottom w:val="0"/>
          <w:divBdr>
            <w:top w:val="none" w:sz="0" w:space="0" w:color="auto"/>
            <w:left w:val="none" w:sz="0" w:space="0" w:color="auto"/>
            <w:bottom w:val="none" w:sz="0" w:space="0" w:color="auto"/>
            <w:right w:val="none" w:sz="0" w:space="0" w:color="auto"/>
          </w:divBdr>
        </w:div>
      </w:divsChild>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29896619">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127620993">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38538631">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39428000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85589866">
      <w:bodyDiv w:val="1"/>
      <w:marLeft w:val="0"/>
      <w:marRight w:val="0"/>
      <w:marTop w:val="0"/>
      <w:marBottom w:val="0"/>
      <w:divBdr>
        <w:top w:val="none" w:sz="0" w:space="0" w:color="auto"/>
        <w:left w:val="none" w:sz="0" w:space="0" w:color="auto"/>
        <w:bottom w:val="none" w:sz="0" w:space="0" w:color="auto"/>
        <w:right w:val="none" w:sz="0" w:space="0" w:color="auto"/>
      </w:divBdr>
      <w:divsChild>
        <w:div w:id="211813989">
          <w:marLeft w:val="274"/>
          <w:marRight w:val="0"/>
          <w:marTop w:val="100"/>
          <w:marBottom w:val="0"/>
          <w:divBdr>
            <w:top w:val="none" w:sz="0" w:space="0" w:color="auto"/>
            <w:left w:val="none" w:sz="0" w:space="0" w:color="auto"/>
            <w:bottom w:val="none" w:sz="0" w:space="0" w:color="auto"/>
            <w:right w:val="none" w:sz="0" w:space="0" w:color="auto"/>
          </w:divBdr>
        </w:div>
      </w:divsChild>
    </w:div>
    <w:div w:id="1822651889">
      <w:bodyDiv w:val="1"/>
      <w:marLeft w:val="0"/>
      <w:marRight w:val="0"/>
      <w:marTop w:val="0"/>
      <w:marBottom w:val="0"/>
      <w:divBdr>
        <w:top w:val="none" w:sz="0" w:space="0" w:color="auto"/>
        <w:left w:val="none" w:sz="0" w:space="0" w:color="auto"/>
        <w:bottom w:val="none" w:sz="0" w:space="0" w:color="auto"/>
        <w:right w:val="none" w:sz="0" w:space="0" w:color="auto"/>
      </w:divBdr>
    </w:div>
    <w:div w:id="2036998824">
      <w:bodyDiv w:val="1"/>
      <w:marLeft w:val="0"/>
      <w:marRight w:val="0"/>
      <w:marTop w:val="0"/>
      <w:marBottom w:val="0"/>
      <w:divBdr>
        <w:top w:val="none" w:sz="0" w:space="0" w:color="auto"/>
        <w:left w:val="none" w:sz="0" w:space="0" w:color="auto"/>
        <w:bottom w:val="none" w:sz="0" w:space="0" w:color="auto"/>
        <w:right w:val="none" w:sz="0" w:space="0" w:color="auto"/>
      </w:divBdr>
      <w:divsChild>
        <w:div w:id="1861697723">
          <w:marLeft w:val="274"/>
          <w:marRight w:val="0"/>
          <w:marTop w:val="0"/>
          <w:marBottom w:val="0"/>
          <w:divBdr>
            <w:top w:val="none" w:sz="0" w:space="0" w:color="auto"/>
            <w:left w:val="none" w:sz="0" w:space="0" w:color="auto"/>
            <w:bottom w:val="none" w:sz="0" w:space="0" w:color="auto"/>
            <w:right w:val="none" w:sz="0" w:space="0" w:color="auto"/>
          </w:divBdr>
        </w:div>
        <w:div w:id="120850521">
          <w:marLeft w:val="274"/>
          <w:marRight w:val="0"/>
          <w:marTop w:val="0"/>
          <w:marBottom w:val="0"/>
          <w:divBdr>
            <w:top w:val="none" w:sz="0" w:space="0" w:color="auto"/>
            <w:left w:val="none" w:sz="0" w:space="0" w:color="auto"/>
            <w:bottom w:val="none" w:sz="0" w:space="0" w:color="auto"/>
            <w:right w:val="none" w:sz="0" w:space="0" w:color="auto"/>
          </w:divBdr>
        </w:div>
        <w:div w:id="61805220">
          <w:marLeft w:val="274"/>
          <w:marRight w:val="0"/>
          <w:marTop w:val="0"/>
          <w:marBottom w:val="0"/>
          <w:divBdr>
            <w:top w:val="none" w:sz="0" w:space="0" w:color="auto"/>
            <w:left w:val="none" w:sz="0" w:space="0" w:color="auto"/>
            <w:bottom w:val="none" w:sz="0" w:space="0" w:color="auto"/>
            <w:right w:val="none" w:sz="0" w:space="0" w:color="auto"/>
          </w:divBdr>
        </w:div>
        <w:div w:id="1685277801">
          <w:marLeft w:val="274"/>
          <w:marRight w:val="0"/>
          <w:marTop w:val="0"/>
          <w:marBottom w:val="0"/>
          <w:divBdr>
            <w:top w:val="none" w:sz="0" w:space="0" w:color="auto"/>
            <w:left w:val="none" w:sz="0" w:space="0" w:color="auto"/>
            <w:bottom w:val="none" w:sz="0" w:space="0" w:color="auto"/>
            <w:right w:val="none" w:sz="0" w:space="0" w:color="auto"/>
          </w:divBdr>
        </w:div>
        <w:div w:id="1373992508">
          <w:marLeft w:val="274"/>
          <w:marRight w:val="0"/>
          <w:marTop w:val="0"/>
          <w:marBottom w:val="0"/>
          <w:divBdr>
            <w:top w:val="none" w:sz="0" w:space="0" w:color="auto"/>
            <w:left w:val="none" w:sz="0" w:space="0" w:color="auto"/>
            <w:bottom w:val="none" w:sz="0" w:space="0" w:color="auto"/>
            <w:right w:val="none" w:sz="0" w:space="0" w:color="auto"/>
          </w:divBdr>
        </w:div>
        <w:div w:id="411855041">
          <w:marLeft w:val="274"/>
          <w:marRight w:val="0"/>
          <w:marTop w:val="0"/>
          <w:marBottom w:val="0"/>
          <w:divBdr>
            <w:top w:val="none" w:sz="0" w:space="0" w:color="auto"/>
            <w:left w:val="none" w:sz="0" w:space="0" w:color="auto"/>
            <w:bottom w:val="none" w:sz="0" w:space="0" w:color="auto"/>
            <w:right w:val="none" w:sz="0" w:space="0" w:color="auto"/>
          </w:divBdr>
        </w:div>
        <w:div w:id="1527937160">
          <w:marLeft w:val="274"/>
          <w:marRight w:val="0"/>
          <w:marTop w:val="0"/>
          <w:marBottom w:val="0"/>
          <w:divBdr>
            <w:top w:val="none" w:sz="0" w:space="0" w:color="auto"/>
            <w:left w:val="none" w:sz="0" w:space="0" w:color="auto"/>
            <w:bottom w:val="none" w:sz="0" w:space="0" w:color="auto"/>
            <w:right w:val="none" w:sz="0" w:space="0" w:color="auto"/>
          </w:divBdr>
        </w:div>
        <w:div w:id="478571932">
          <w:marLeft w:val="274"/>
          <w:marRight w:val="0"/>
          <w:marTop w:val="0"/>
          <w:marBottom w:val="0"/>
          <w:divBdr>
            <w:top w:val="none" w:sz="0" w:space="0" w:color="auto"/>
            <w:left w:val="none" w:sz="0" w:space="0" w:color="auto"/>
            <w:bottom w:val="none" w:sz="0" w:space="0" w:color="auto"/>
            <w:right w:val="none" w:sz="0" w:space="0" w:color="auto"/>
          </w:divBdr>
        </w:div>
        <w:div w:id="1584341034">
          <w:marLeft w:val="274"/>
          <w:marRight w:val="0"/>
          <w:marTop w:val="0"/>
          <w:marBottom w:val="0"/>
          <w:divBdr>
            <w:top w:val="none" w:sz="0" w:space="0" w:color="auto"/>
            <w:left w:val="none" w:sz="0" w:space="0" w:color="auto"/>
            <w:bottom w:val="none" w:sz="0" w:space="0" w:color="auto"/>
            <w:right w:val="none" w:sz="0" w:space="0" w:color="auto"/>
          </w:divBdr>
        </w:div>
      </w:divsChild>
    </w:div>
    <w:div w:id="2067223329">
      <w:bodyDiv w:val="1"/>
      <w:marLeft w:val="0"/>
      <w:marRight w:val="0"/>
      <w:marTop w:val="0"/>
      <w:marBottom w:val="0"/>
      <w:divBdr>
        <w:top w:val="none" w:sz="0" w:space="0" w:color="auto"/>
        <w:left w:val="none" w:sz="0" w:space="0" w:color="auto"/>
        <w:bottom w:val="none" w:sz="0" w:space="0" w:color="auto"/>
        <w:right w:val="none" w:sz="0" w:space="0" w:color="auto"/>
      </w:divBdr>
      <w:divsChild>
        <w:div w:id="1474911150">
          <w:marLeft w:val="274"/>
          <w:marRight w:val="0"/>
          <w:marTop w:val="0"/>
          <w:marBottom w:val="0"/>
          <w:divBdr>
            <w:top w:val="none" w:sz="0" w:space="0" w:color="auto"/>
            <w:left w:val="none" w:sz="0" w:space="0" w:color="auto"/>
            <w:bottom w:val="none" w:sz="0" w:space="0" w:color="auto"/>
            <w:right w:val="none" w:sz="0" w:space="0" w:color="auto"/>
          </w:divBdr>
        </w:div>
        <w:div w:id="1105540683">
          <w:marLeft w:val="274"/>
          <w:marRight w:val="0"/>
          <w:marTop w:val="0"/>
          <w:marBottom w:val="0"/>
          <w:divBdr>
            <w:top w:val="none" w:sz="0" w:space="0" w:color="auto"/>
            <w:left w:val="none" w:sz="0" w:space="0" w:color="auto"/>
            <w:bottom w:val="none" w:sz="0" w:space="0" w:color="auto"/>
            <w:right w:val="none" w:sz="0" w:space="0" w:color="auto"/>
          </w:divBdr>
        </w:div>
        <w:div w:id="612903452">
          <w:marLeft w:val="274"/>
          <w:marRight w:val="0"/>
          <w:marTop w:val="0"/>
          <w:marBottom w:val="0"/>
          <w:divBdr>
            <w:top w:val="none" w:sz="0" w:space="0" w:color="auto"/>
            <w:left w:val="none" w:sz="0" w:space="0" w:color="auto"/>
            <w:bottom w:val="none" w:sz="0" w:space="0" w:color="auto"/>
            <w:right w:val="none" w:sz="0" w:space="0" w:color="auto"/>
          </w:divBdr>
        </w:div>
        <w:div w:id="1472554436">
          <w:marLeft w:val="274"/>
          <w:marRight w:val="0"/>
          <w:marTop w:val="0"/>
          <w:marBottom w:val="0"/>
          <w:divBdr>
            <w:top w:val="none" w:sz="0" w:space="0" w:color="auto"/>
            <w:left w:val="none" w:sz="0" w:space="0" w:color="auto"/>
            <w:bottom w:val="none" w:sz="0" w:space="0" w:color="auto"/>
            <w:right w:val="none" w:sz="0" w:space="0" w:color="auto"/>
          </w:divBdr>
        </w:div>
        <w:div w:id="1879514701">
          <w:marLeft w:val="274"/>
          <w:marRight w:val="0"/>
          <w:marTop w:val="0"/>
          <w:marBottom w:val="0"/>
          <w:divBdr>
            <w:top w:val="none" w:sz="0" w:space="0" w:color="auto"/>
            <w:left w:val="none" w:sz="0" w:space="0" w:color="auto"/>
            <w:bottom w:val="none" w:sz="0" w:space="0" w:color="auto"/>
            <w:right w:val="none" w:sz="0" w:space="0" w:color="auto"/>
          </w:divBdr>
        </w:div>
      </w:divsChild>
    </w:div>
    <w:div w:id="2126804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E:\TSGR3_121-bis\Docs\R3-235269.zip" TargetMode="External"/><Relationship Id="rId18" Type="http://schemas.microsoft.com/office/2016/09/relationships/commentsIds" Target="commentsIds.xml"/><Relationship Id="rId26" Type="http://schemas.openxmlformats.org/officeDocument/2006/relationships/hyperlink" Target="file:///D:\&#20250;&#35758;&#30828;&#30424;\TSGR3_121-bis\Docs\R3-235333.zip" TargetMode="External"/><Relationship Id="rId3" Type="http://schemas.openxmlformats.org/officeDocument/2006/relationships/customXml" Target="../customXml/item3.xml"/><Relationship Id="rId21" Type="http://schemas.openxmlformats.org/officeDocument/2006/relationships/hyperlink" Target="file:///D:\&#20250;&#35758;&#30828;&#30424;\TSGR3_121-bis\Docs\R3-235182.zip" TargetMode="External"/><Relationship Id="rId7" Type="http://schemas.openxmlformats.org/officeDocument/2006/relationships/settings" Target="settings.xml"/><Relationship Id="rId12" Type="http://schemas.openxmlformats.org/officeDocument/2006/relationships/hyperlink" Target="file:///E:\TSGR3_121-bis\Docs\R3-235376.zip" TargetMode="External"/><Relationship Id="rId17" Type="http://schemas.microsoft.com/office/2011/relationships/commentsExtended" Target="commentsExtended.xml"/><Relationship Id="rId25" Type="http://schemas.openxmlformats.org/officeDocument/2006/relationships/hyperlink" Target="file:///D:\&#20250;&#35758;&#30828;&#30424;\TSGR3_121-bis\Docs\R3-235369.zip" TargetMode="Externa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yperlink" Target="file:///D:\&#20250;&#35758;&#30828;&#30424;\TSGR3_121-bis\Docs\R3-235369.zip" TargetMode="External"/><Relationship Id="rId29" Type="http://schemas.openxmlformats.org/officeDocument/2006/relationships/hyperlink" Target="file:///E:\TSGR3_121-bis\Docs\R3-235269.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zhangcc16\AppData\Local\Temp\Temp471d1695-adab-4149-abf1-689702d06206_RAN3_121bis_agenda_20231010_1830-AI_14_AI_16%20-%20GEN%20-%201246.zip\Inbox\R3-235768.zip" TargetMode="External"/><Relationship Id="rId24" Type="http://schemas.openxmlformats.org/officeDocument/2006/relationships/hyperlink" Target="file:///D:\&#20250;&#35758;&#30828;&#30424;\TSGR3_121-bis\Docs\R3-235269.zip"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file:///D:\&#20250;&#35758;&#30828;&#30424;\TSGR3_121-bis\Docs\R3-235376.zip" TargetMode="External"/><Relationship Id="rId23" Type="http://schemas.openxmlformats.org/officeDocument/2006/relationships/hyperlink" Target="file:///D:\&#20250;&#35758;&#30828;&#30424;\TSGR3_121-bis\Docs\R3-235285.zip" TargetMode="External"/><Relationship Id="rId28" Type="http://schemas.openxmlformats.org/officeDocument/2006/relationships/hyperlink" Target="file:///E:\TSGR3_121-bis\Docs\R3-235376.zip" TargetMode="External"/><Relationship Id="rId10" Type="http://schemas.openxmlformats.org/officeDocument/2006/relationships/endnotes" Target="endnotes.xml"/><Relationship Id="rId19" Type="http://schemas.microsoft.com/office/2018/08/relationships/commentsExtensible" Target="commentsExtensible.xm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E:\TSGR3_121-bis\Docs\R3-235251.zip" TargetMode="External"/><Relationship Id="rId22" Type="http://schemas.openxmlformats.org/officeDocument/2006/relationships/hyperlink" Target="file:///D:\&#20250;&#35758;&#30828;&#30424;\TSGR3_121-bis\Docs\R3-235269.zip" TargetMode="External"/><Relationship Id="rId27" Type="http://schemas.openxmlformats.org/officeDocument/2006/relationships/hyperlink" Target="file:///E:\TSGR3_121-bis\Docs\R3-235251.zip"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D3E347A6-99F7-4393-BC43-7C8E85653A27}">
  <ds:schemaRefs>
    <ds:schemaRef ds:uri="http://schemas.openxmlformats.org/officeDocument/2006/bibliography"/>
  </ds:schemaRefs>
</ds:datastoreItem>
</file>

<file path=customXml/itemProps4.xml><?xml version="1.0" encoding="utf-8"?>
<ds:datastoreItem xmlns:ds="http://schemas.openxmlformats.org/officeDocument/2006/customXml" ds:itemID="{0F47B5F7-D079-4CDD-8AAC-E5F73D588C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3271</TotalTime>
  <Pages>6</Pages>
  <Words>2017</Words>
  <Characters>11663</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Congchi</dc:creator>
  <cp:keywords/>
  <dc:description/>
  <cp:lastModifiedBy>Lenovo</cp:lastModifiedBy>
  <cp:revision>1681</cp:revision>
  <cp:lastPrinted>2018-05-22T10:28:00Z</cp:lastPrinted>
  <dcterms:created xsi:type="dcterms:W3CDTF">2020-07-28T07:52:00Z</dcterms:created>
  <dcterms:modified xsi:type="dcterms:W3CDTF">2023-10-13T03:10:00Z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